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AFED88" w14:textId="77777777" w:rsidR="00A05576" w:rsidRPr="005F11B4" w:rsidRDefault="00C935DB" w:rsidP="00313C19">
      <w:pPr>
        <w:jc w:val="center"/>
        <w:rPr>
          <w:lang w:val="es-MX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EBCA43" wp14:editId="12BB2673">
                <wp:simplePos x="0" y="0"/>
                <wp:positionH relativeFrom="column">
                  <wp:posOffset>82550</wp:posOffset>
                </wp:positionH>
                <wp:positionV relativeFrom="paragraph">
                  <wp:posOffset>1237615</wp:posOffset>
                </wp:positionV>
                <wp:extent cx="5905500" cy="45719"/>
                <wp:effectExtent l="0" t="0" r="19050" b="12065"/>
                <wp:wrapNone/>
                <wp:docPr id="12" name="Flowchart: Predefined Proces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45719"/>
                        </a:xfrm>
                        <a:prstGeom prst="flowChartPredefinedProcess">
                          <a:avLst/>
                        </a:prstGeom>
                        <a:gradFill flip="none" rotWithShape="1">
                          <a:gsLst>
                            <a:gs pos="0">
                              <a:schemeClr val="lt1"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lt1"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lt1">
                                <a:shade val="100000"/>
                                <a:satMod val="11500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465771" id="_x0000_t112" coordsize="21600,21600" o:spt="112" path="m,l,21600r21600,l21600,xem2610,nfl2610,21600em18990,nfl18990,21600e">
                <v:stroke joinstyle="miter"/>
                <v:path o:extrusionok="f" gradientshapeok="t" o:connecttype="rect" textboxrect="2610,0,18990,21600"/>
              </v:shapetype>
              <v:shape id="Flowchart: Predefined Process 12" o:spid="_x0000_s1026" type="#_x0000_t112" style="position:absolute;margin-left:6.5pt;margin-top:97.45pt;width:465pt;height:3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" fillcolor="#4c4c4c [961]" strokecolor="#974706 [1609]" strokeweight="2pt">
                <v:fill color2="white [3201]" rotate="t" focusposition=".5,.5" focussize="" colors="0 #959595;.5 #d6d6d6;1 white" focus="100%" type="gradientRadial"/>
              </v:shape>
            </w:pict>
          </mc:Fallback>
        </mc:AlternateContent>
      </w:r>
      <w:r w:rsidR="005F11B4" w:rsidRPr="005F11B4">
        <w:rPr>
          <w:lang w:val="es-MX"/>
        </w:rPr>
        <w:t xml:space="preserve"> </w:t>
      </w:r>
      <w:r w:rsidR="009D6B10">
        <w:rPr>
          <w:noProof/>
        </w:rPr>
        <w:drawing>
          <wp:inline distT="0" distB="0" distL="0" distR="0" wp14:anchorId="30BECB27" wp14:editId="2284704C">
            <wp:extent cx="5501269" cy="1137281"/>
            <wp:effectExtent l="0" t="0" r="4445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8614" cy="1145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3840FD" w14:textId="7A85DCA0" w:rsidR="00795255" w:rsidRPr="00B4290F" w:rsidRDefault="005F11B4" w:rsidP="00795255">
      <w:pPr>
        <w:spacing w:after="0" w:line="240" w:lineRule="auto"/>
        <w:rPr>
          <w:rFonts w:ascii="Arial" w:eastAsia="Arial" w:hAnsi="Arial" w:cs="Arial"/>
          <w:sz w:val="20"/>
          <w:szCs w:val="20"/>
          <w:lang w:val="es-MX"/>
        </w:rPr>
      </w:pPr>
      <w:r w:rsidRPr="00B4290F">
        <w:rPr>
          <w:rFonts w:ascii="Arial" w:hAnsi="Arial" w:cs="Arial"/>
          <w:sz w:val="20"/>
          <w:szCs w:val="20"/>
          <w:lang w:val="es-MX"/>
        </w:rPr>
        <w:t xml:space="preserve">       </w:t>
      </w:r>
      <w:r w:rsidR="00445B8C" w:rsidRPr="00B4290F">
        <w:rPr>
          <w:rFonts w:ascii="Arial" w:hAnsi="Arial" w:cs="Arial"/>
          <w:sz w:val="20"/>
          <w:szCs w:val="20"/>
          <w:lang w:val="es-MX"/>
        </w:rPr>
        <w:t>Doc. SMCS-0</w:t>
      </w:r>
      <w:r w:rsidR="00297AF8" w:rsidRPr="00B4290F">
        <w:rPr>
          <w:rFonts w:ascii="Arial" w:hAnsi="Arial" w:cs="Arial"/>
          <w:sz w:val="20"/>
          <w:szCs w:val="20"/>
          <w:lang w:val="es-MX"/>
        </w:rPr>
        <w:t>1</w:t>
      </w:r>
      <w:r w:rsidR="004D06D7" w:rsidRPr="00B4290F">
        <w:rPr>
          <w:rFonts w:ascii="Arial" w:hAnsi="Arial" w:cs="Arial"/>
          <w:sz w:val="20"/>
          <w:szCs w:val="20"/>
          <w:lang w:val="es-MX"/>
        </w:rPr>
        <w:t>2</w:t>
      </w:r>
      <w:r w:rsidR="00445B8C" w:rsidRPr="00B4290F">
        <w:rPr>
          <w:rFonts w:ascii="Arial" w:hAnsi="Arial" w:cs="Arial"/>
          <w:sz w:val="20"/>
          <w:szCs w:val="20"/>
          <w:lang w:val="es-MX"/>
        </w:rPr>
        <w:t>-1</w:t>
      </w:r>
      <w:r w:rsidRPr="00B4290F">
        <w:rPr>
          <w:rFonts w:ascii="Arial" w:hAnsi="Arial" w:cs="Arial"/>
          <w:sz w:val="20"/>
          <w:szCs w:val="20"/>
          <w:lang w:val="es-MX"/>
        </w:rPr>
        <w:t>9</w:t>
      </w:r>
      <w:r w:rsidR="00795255" w:rsidRPr="00B4290F">
        <w:rPr>
          <w:rFonts w:ascii="Arial" w:hAnsi="Arial" w:cs="Arial"/>
          <w:sz w:val="20"/>
          <w:szCs w:val="20"/>
          <w:lang w:val="es-MX"/>
        </w:rPr>
        <w:t xml:space="preserve">               </w:t>
      </w:r>
      <w:r w:rsidR="00795255" w:rsidRPr="00B4290F">
        <w:rPr>
          <w:rFonts w:ascii="Arial" w:eastAsia="Arial" w:hAnsi="Arial" w:cs="Arial"/>
          <w:spacing w:val="2"/>
          <w:position w:val="-1"/>
          <w:sz w:val="20"/>
          <w:szCs w:val="20"/>
          <w:lang w:val="es-MX"/>
        </w:rPr>
        <w:t xml:space="preserve">  </w:t>
      </w:r>
      <w:r w:rsidR="00B4290F">
        <w:rPr>
          <w:rFonts w:ascii="Arial" w:eastAsia="Arial" w:hAnsi="Arial" w:cs="Arial"/>
          <w:spacing w:val="2"/>
          <w:position w:val="-1"/>
          <w:sz w:val="20"/>
          <w:szCs w:val="20"/>
          <w:lang w:val="es-MX"/>
        </w:rPr>
        <w:t xml:space="preserve">              </w:t>
      </w:r>
      <w:r w:rsidR="00795255" w:rsidRPr="00B4290F">
        <w:rPr>
          <w:rFonts w:ascii="Arial" w:eastAsia="Arial" w:hAnsi="Arial" w:cs="Arial"/>
          <w:spacing w:val="2"/>
          <w:position w:val="-1"/>
          <w:sz w:val="20"/>
          <w:szCs w:val="20"/>
          <w:lang w:val="es-MX"/>
        </w:rPr>
        <w:t xml:space="preserve">  </w:t>
      </w:r>
      <w:r w:rsidR="004A60F2" w:rsidRPr="00B4290F">
        <w:rPr>
          <w:rFonts w:ascii="Arial" w:eastAsia="Arial" w:hAnsi="Arial" w:cs="Arial"/>
          <w:spacing w:val="2"/>
          <w:position w:val="-1"/>
          <w:sz w:val="20"/>
          <w:szCs w:val="20"/>
          <w:lang w:val="es-MX"/>
        </w:rPr>
        <w:t xml:space="preserve">            </w:t>
      </w:r>
      <w:r w:rsidR="00795255" w:rsidRPr="00B4290F">
        <w:rPr>
          <w:rFonts w:ascii="Arial" w:eastAsia="Arial" w:hAnsi="Arial" w:cs="Arial"/>
          <w:spacing w:val="2"/>
          <w:position w:val="-1"/>
          <w:sz w:val="20"/>
          <w:szCs w:val="20"/>
          <w:lang w:val="es-MX"/>
        </w:rPr>
        <w:t>Texcoc</w:t>
      </w:r>
      <w:r w:rsidR="00795255" w:rsidRPr="00B4290F">
        <w:rPr>
          <w:rFonts w:ascii="Arial" w:eastAsia="Arial" w:hAnsi="Arial" w:cs="Arial"/>
          <w:spacing w:val="3"/>
          <w:position w:val="-1"/>
          <w:sz w:val="20"/>
          <w:szCs w:val="20"/>
          <w:lang w:val="es-MX"/>
        </w:rPr>
        <w:t>o</w:t>
      </w:r>
      <w:r w:rsidR="00795255" w:rsidRPr="00B4290F">
        <w:rPr>
          <w:rFonts w:ascii="Arial" w:eastAsia="Arial" w:hAnsi="Arial" w:cs="Arial"/>
          <w:position w:val="-1"/>
          <w:sz w:val="20"/>
          <w:szCs w:val="20"/>
          <w:lang w:val="es-MX"/>
        </w:rPr>
        <w:t>,</w:t>
      </w:r>
      <w:r w:rsidR="00795255" w:rsidRPr="00B4290F">
        <w:rPr>
          <w:rFonts w:ascii="Arial" w:eastAsia="Arial" w:hAnsi="Arial" w:cs="Arial"/>
          <w:spacing w:val="22"/>
          <w:position w:val="-1"/>
          <w:sz w:val="20"/>
          <w:szCs w:val="20"/>
          <w:lang w:val="es-MX"/>
        </w:rPr>
        <w:t xml:space="preserve"> </w:t>
      </w:r>
      <w:r w:rsidR="00795255" w:rsidRPr="00B4290F">
        <w:rPr>
          <w:rFonts w:ascii="Arial" w:eastAsia="Arial" w:hAnsi="Arial" w:cs="Arial"/>
          <w:spacing w:val="3"/>
          <w:position w:val="-1"/>
          <w:sz w:val="20"/>
          <w:szCs w:val="20"/>
          <w:lang w:val="es-MX"/>
        </w:rPr>
        <w:t>E</w:t>
      </w:r>
      <w:r w:rsidR="00795255" w:rsidRPr="00B4290F">
        <w:rPr>
          <w:rFonts w:ascii="Arial" w:eastAsia="Arial" w:hAnsi="Arial" w:cs="Arial"/>
          <w:spacing w:val="2"/>
          <w:position w:val="-1"/>
          <w:sz w:val="20"/>
          <w:szCs w:val="20"/>
          <w:lang w:val="es-MX"/>
        </w:rPr>
        <w:t>s</w:t>
      </w:r>
      <w:r w:rsidR="00795255" w:rsidRPr="00B4290F">
        <w:rPr>
          <w:rFonts w:ascii="Arial" w:eastAsia="Arial" w:hAnsi="Arial" w:cs="Arial"/>
          <w:spacing w:val="1"/>
          <w:position w:val="-1"/>
          <w:sz w:val="20"/>
          <w:szCs w:val="20"/>
          <w:lang w:val="es-MX"/>
        </w:rPr>
        <w:t>t</w:t>
      </w:r>
      <w:r w:rsidR="00795255" w:rsidRPr="00B4290F">
        <w:rPr>
          <w:rFonts w:ascii="Arial" w:eastAsia="Arial" w:hAnsi="Arial" w:cs="Arial"/>
          <w:spacing w:val="2"/>
          <w:position w:val="-1"/>
          <w:sz w:val="20"/>
          <w:szCs w:val="20"/>
          <w:lang w:val="es-MX"/>
        </w:rPr>
        <w:t>ad</w:t>
      </w:r>
      <w:r w:rsidR="00795255" w:rsidRPr="00B4290F">
        <w:rPr>
          <w:rFonts w:ascii="Arial" w:eastAsia="Arial" w:hAnsi="Arial" w:cs="Arial"/>
          <w:position w:val="-1"/>
          <w:sz w:val="20"/>
          <w:szCs w:val="20"/>
          <w:lang w:val="es-MX"/>
        </w:rPr>
        <w:t>o</w:t>
      </w:r>
      <w:r w:rsidR="00795255" w:rsidRPr="00B4290F">
        <w:rPr>
          <w:rFonts w:ascii="Arial" w:eastAsia="Arial" w:hAnsi="Arial" w:cs="Arial"/>
          <w:spacing w:val="20"/>
          <w:position w:val="-1"/>
          <w:sz w:val="20"/>
          <w:szCs w:val="20"/>
          <w:lang w:val="es-MX"/>
        </w:rPr>
        <w:t xml:space="preserve"> </w:t>
      </w:r>
      <w:r w:rsidR="00795255" w:rsidRPr="00B4290F">
        <w:rPr>
          <w:rFonts w:ascii="Arial" w:eastAsia="Arial" w:hAnsi="Arial" w:cs="Arial"/>
          <w:spacing w:val="2"/>
          <w:position w:val="-1"/>
          <w:sz w:val="20"/>
          <w:szCs w:val="20"/>
          <w:lang w:val="es-MX"/>
        </w:rPr>
        <w:t>d</w:t>
      </w:r>
      <w:r w:rsidR="00795255" w:rsidRPr="00B4290F">
        <w:rPr>
          <w:rFonts w:ascii="Arial" w:eastAsia="Arial" w:hAnsi="Arial" w:cs="Arial"/>
          <w:position w:val="-1"/>
          <w:sz w:val="20"/>
          <w:szCs w:val="20"/>
          <w:lang w:val="es-MX"/>
        </w:rPr>
        <w:t>e</w:t>
      </w:r>
      <w:r w:rsidR="00795255" w:rsidRPr="00B4290F">
        <w:rPr>
          <w:rFonts w:ascii="Arial" w:eastAsia="Arial" w:hAnsi="Arial" w:cs="Arial"/>
          <w:spacing w:val="10"/>
          <w:position w:val="-1"/>
          <w:sz w:val="20"/>
          <w:szCs w:val="20"/>
          <w:lang w:val="es-MX"/>
        </w:rPr>
        <w:t xml:space="preserve"> </w:t>
      </w:r>
      <w:r w:rsidR="00795255" w:rsidRPr="00B4290F">
        <w:rPr>
          <w:rFonts w:ascii="Arial" w:eastAsia="Arial" w:hAnsi="Arial" w:cs="Arial"/>
          <w:spacing w:val="3"/>
          <w:position w:val="-1"/>
          <w:sz w:val="20"/>
          <w:szCs w:val="20"/>
          <w:lang w:val="es-MX"/>
        </w:rPr>
        <w:t>M</w:t>
      </w:r>
      <w:r w:rsidR="00795255" w:rsidRPr="00B4290F">
        <w:rPr>
          <w:rFonts w:ascii="Arial" w:eastAsia="Arial" w:hAnsi="Arial" w:cs="Arial"/>
          <w:spacing w:val="2"/>
          <w:position w:val="-1"/>
          <w:sz w:val="20"/>
          <w:szCs w:val="20"/>
          <w:lang w:val="es-MX"/>
        </w:rPr>
        <w:t>éx</w:t>
      </w:r>
      <w:r w:rsidR="00795255" w:rsidRPr="00B4290F">
        <w:rPr>
          <w:rFonts w:ascii="Arial" w:eastAsia="Arial" w:hAnsi="Arial" w:cs="Arial"/>
          <w:spacing w:val="1"/>
          <w:position w:val="-1"/>
          <w:sz w:val="20"/>
          <w:szCs w:val="20"/>
          <w:lang w:val="es-MX"/>
        </w:rPr>
        <w:t>i</w:t>
      </w:r>
      <w:r w:rsidR="00795255" w:rsidRPr="00B4290F">
        <w:rPr>
          <w:rFonts w:ascii="Arial" w:eastAsia="Arial" w:hAnsi="Arial" w:cs="Arial"/>
          <w:spacing w:val="2"/>
          <w:position w:val="-1"/>
          <w:sz w:val="20"/>
          <w:szCs w:val="20"/>
          <w:lang w:val="es-MX"/>
        </w:rPr>
        <w:t>co</w:t>
      </w:r>
      <w:r w:rsidR="00795255" w:rsidRPr="00B4290F">
        <w:rPr>
          <w:rFonts w:ascii="Arial" w:eastAsia="Arial" w:hAnsi="Arial" w:cs="Arial"/>
          <w:position w:val="-1"/>
          <w:sz w:val="20"/>
          <w:szCs w:val="20"/>
          <w:lang w:val="es-MX"/>
        </w:rPr>
        <w:t>,</w:t>
      </w:r>
      <w:r w:rsidR="00795255" w:rsidRPr="00B4290F">
        <w:rPr>
          <w:rFonts w:ascii="Arial" w:eastAsia="Arial" w:hAnsi="Arial" w:cs="Arial"/>
          <w:spacing w:val="19"/>
          <w:position w:val="-1"/>
          <w:sz w:val="20"/>
          <w:szCs w:val="20"/>
          <w:lang w:val="es-MX"/>
        </w:rPr>
        <w:t xml:space="preserve"> </w:t>
      </w:r>
      <w:r w:rsidR="00795255" w:rsidRPr="00B4290F">
        <w:rPr>
          <w:rFonts w:ascii="Arial" w:eastAsia="Arial" w:hAnsi="Arial" w:cs="Arial"/>
          <w:position w:val="-1"/>
          <w:sz w:val="20"/>
          <w:szCs w:val="20"/>
          <w:lang w:val="es-MX"/>
        </w:rPr>
        <w:t>a</w:t>
      </w:r>
      <w:r w:rsidR="004A60F2" w:rsidRPr="00B4290F">
        <w:rPr>
          <w:rFonts w:ascii="Arial" w:eastAsia="Arial" w:hAnsi="Arial" w:cs="Arial"/>
          <w:position w:val="-1"/>
          <w:sz w:val="20"/>
          <w:szCs w:val="20"/>
          <w:lang w:val="es-MX"/>
        </w:rPr>
        <w:t xml:space="preserve"> </w:t>
      </w:r>
      <w:r w:rsidR="00297AF8" w:rsidRPr="00B4290F">
        <w:rPr>
          <w:rFonts w:ascii="Arial" w:eastAsia="Arial" w:hAnsi="Arial" w:cs="Arial"/>
          <w:position w:val="-1"/>
          <w:sz w:val="20"/>
          <w:szCs w:val="20"/>
          <w:lang w:val="es-MX"/>
        </w:rPr>
        <w:t>1</w:t>
      </w:r>
      <w:r w:rsidR="002C71A2">
        <w:rPr>
          <w:rFonts w:ascii="Arial" w:eastAsia="Arial" w:hAnsi="Arial" w:cs="Arial"/>
          <w:position w:val="-1"/>
          <w:sz w:val="20"/>
          <w:szCs w:val="20"/>
          <w:lang w:val="es-MX"/>
        </w:rPr>
        <w:t>7</w:t>
      </w:r>
      <w:bookmarkStart w:id="0" w:name="_GoBack"/>
      <w:bookmarkEnd w:id="0"/>
      <w:r w:rsidRPr="00B4290F">
        <w:rPr>
          <w:rFonts w:ascii="Arial" w:eastAsia="Arial" w:hAnsi="Arial" w:cs="Arial"/>
          <w:position w:val="-1"/>
          <w:sz w:val="20"/>
          <w:szCs w:val="20"/>
          <w:lang w:val="es-MX"/>
        </w:rPr>
        <w:t xml:space="preserve"> de </w:t>
      </w:r>
      <w:r w:rsidR="00F00722" w:rsidRPr="00B4290F">
        <w:rPr>
          <w:rFonts w:ascii="Arial" w:eastAsia="Arial" w:hAnsi="Arial" w:cs="Arial"/>
          <w:position w:val="-1"/>
          <w:sz w:val="20"/>
          <w:szCs w:val="20"/>
          <w:lang w:val="es-MX"/>
        </w:rPr>
        <w:t>junio</w:t>
      </w:r>
      <w:r w:rsidR="00261807" w:rsidRPr="00B4290F">
        <w:rPr>
          <w:rFonts w:ascii="Arial" w:eastAsia="Arial" w:hAnsi="Arial" w:cs="Arial"/>
          <w:position w:val="-1"/>
          <w:sz w:val="20"/>
          <w:szCs w:val="20"/>
          <w:lang w:val="es-MX"/>
        </w:rPr>
        <w:t xml:space="preserve"> </w:t>
      </w:r>
      <w:r w:rsidR="00795255" w:rsidRPr="00B4290F">
        <w:rPr>
          <w:rFonts w:ascii="Arial" w:eastAsia="Arial" w:hAnsi="Arial" w:cs="Arial"/>
          <w:spacing w:val="2"/>
          <w:position w:val="-1"/>
          <w:sz w:val="20"/>
          <w:szCs w:val="20"/>
          <w:lang w:val="es-MX"/>
        </w:rPr>
        <w:t>d</w:t>
      </w:r>
      <w:r w:rsidR="00795255" w:rsidRPr="00B4290F">
        <w:rPr>
          <w:rFonts w:ascii="Arial" w:eastAsia="Arial" w:hAnsi="Arial" w:cs="Arial"/>
          <w:position w:val="-1"/>
          <w:sz w:val="20"/>
          <w:szCs w:val="20"/>
          <w:lang w:val="es-MX"/>
        </w:rPr>
        <w:t>e</w:t>
      </w:r>
      <w:r w:rsidR="00795255" w:rsidRPr="00B4290F">
        <w:rPr>
          <w:rFonts w:ascii="Arial" w:eastAsia="Arial" w:hAnsi="Arial" w:cs="Arial"/>
          <w:spacing w:val="10"/>
          <w:position w:val="-1"/>
          <w:sz w:val="20"/>
          <w:szCs w:val="20"/>
          <w:lang w:val="es-MX"/>
        </w:rPr>
        <w:t xml:space="preserve"> </w:t>
      </w:r>
      <w:r w:rsidR="00795255" w:rsidRPr="00B4290F">
        <w:rPr>
          <w:rFonts w:ascii="Arial" w:eastAsia="Arial" w:hAnsi="Arial" w:cs="Arial"/>
          <w:spacing w:val="2"/>
          <w:w w:val="102"/>
          <w:position w:val="-1"/>
          <w:sz w:val="20"/>
          <w:szCs w:val="20"/>
          <w:lang w:val="es-MX"/>
        </w:rPr>
        <w:t>201</w:t>
      </w:r>
      <w:r w:rsidRPr="00B4290F">
        <w:rPr>
          <w:rFonts w:ascii="Arial" w:eastAsia="Arial" w:hAnsi="Arial" w:cs="Arial"/>
          <w:spacing w:val="2"/>
          <w:w w:val="102"/>
          <w:position w:val="-1"/>
          <w:sz w:val="20"/>
          <w:szCs w:val="20"/>
          <w:lang w:val="es-MX"/>
        </w:rPr>
        <w:t>9</w:t>
      </w:r>
    </w:p>
    <w:p w14:paraId="0B2207CD" w14:textId="77777777" w:rsidR="00297AF8" w:rsidRPr="00B87EA3" w:rsidRDefault="00297AF8" w:rsidP="0015081F">
      <w:pPr>
        <w:spacing w:after="0" w:line="240" w:lineRule="auto"/>
        <w:rPr>
          <w:sz w:val="27"/>
          <w:szCs w:val="27"/>
          <w:lang w:val="es-MX"/>
        </w:rPr>
      </w:pPr>
      <w:r>
        <w:rPr>
          <w:rFonts w:ascii="Times New Roman" w:hAnsi="Times New Roman" w:cs="Times New Roman"/>
          <w:b/>
          <w:lang w:val="es-ES"/>
        </w:rPr>
        <w:t xml:space="preserve"> </w:t>
      </w:r>
      <w:r>
        <w:rPr>
          <w:rFonts w:ascii="Times New Roman" w:hAnsi="Times New Roman" w:cs="Times New Roman"/>
          <w:lang w:val="es-ES"/>
        </w:rPr>
        <w:t xml:space="preserve"> </w:t>
      </w:r>
    </w:p>
    <w:p w14:paraId="3391E770" w14:textId="77777777" w:rsidR="00297AF8" w:rsidRDefault="00297AF8" w:rsidP="007949B7">
      <w:pPr>
        <w:pStyle w:val="Default"/>
        <w:jc w:val="center"/>
        <w:rPr>
          <w:b/>
          <w:sz w:val="23"/>
          <w:szCs w:val="23"/>
          <w:lang w:val="es-MX"/>
        </w:rPr>
      </w:pPr>
      <w:r w:rsidRPr="00297AF8">
        <w:rPr>
          <w:b/>
          <w:sz w:val="36"/>
          <w:szCs w:val="36"/>
          <w:lang w:val="es-MX"/>
        </w:rPr>
        <w:t>CONVOCATORIA</w:t>
      </w:r>
      <w:r w:rsidR="00B23FBF">
        <w:rPr>
          <w:b/>
          <w:sz w:val="36"/>
          <w:szCs w:val="36"/>
          <w:lang w:val="es-MX"/>
        </w:rPr>
        <w:t xml:space="preserve"> </w:t>
      </w:r>
      <w:r w:rsidR="00160F79">
        <w:rPr>
          <w:b/>
          <w:sz w:val="23"/>
          <w:szCs w:val="23"/>
          <w:lang w:val="es-MX"/>
        </w:rPr>
        <w:t xml:space="preserve"> </w:t>
      </w:r>
    </w:p>
    <w:p w14:paraId="7F6894B7" w14:textId="77777777" w:rsidR="00B23FBF" w:rsidRPr="00F27E2E" w:rsidRDefault="00B23FBF" w:rsidP="00B23FBF">
      <w:pPr>
        <w:pStyle w:val="Default"/>
        <w:jc w:val="center"/>
        <w:rPr>
          <w:sz w:val="28"/>
          <w:szCs w:val="28"/>
          <w:lang w:val="es-MX"/>
        </w:rPr>
      </w:pPr>
      <w:r>
        <w:rPr>
          <w:b/>
          <w:sz w:val="23"/>
          <w:szCs w:val="23"/>
          <w:lang w:val="es-MX"/>
        </w:rPr>
        <w:t xml:space="preserve"> </w:t>
      </w:r>
    </w:p>
    <w:p w14:paraId="6A1E394C" w14:textId="77777777" w:rsidR="00B23FBF" w:rsidRPr="00F27E2E" w:rsidRDefault="004D06D7" w:rsidP="00B23FBF">
      <w:pPr>
        <w:pStyle w:val="Default"/>
        <w:jc w:val="center"/>
        <w:rPr>
          <w:sz w:val="28"/>
          <w:szCs w:val="28"/>
          <w:lang w:val="es-MX"/>
        </w:rPr>
      </w:pPr>
      <w:r w:rsidRPr="00F27E2E">
        <w:rPr>
          <w:b/>
          <w:bCs/>
          <w:sz w:val="28"/>
          <w:szCs w:val="28"/>
          <w:lang w:val="es-MX"/>
        </w:rPr>
        <w:t xml:space="preserve">PREMIO AL MÉRITO EN BIOLOGÍA DEL SUELO </w:t>
      </w:r>
      <w:r>
        <w:rPr>
          <w:b/>
          <w:bCs/>
          <w:sz w:val="28"/>
          <w:szCs w:val="28"/>
          <w:lang w:val="es-MX"/>
        </w:rPr>
        <w:t xml:space="preserve"> </w:t>
      </w:r>
    </w:p>
    <w:p w14:paraId="24890C87" w14:textId="77777777" w:rsidR="004D06D7" w:rsidRDefault="004D06D7" w:rsidP="004D06D7">
      <w:pPr>
        <w:pStyle w:val="Default"/>
        <w:jc w:val="center"/>
        <w:rPr>
          <w:b/>
          <w:bCs/>
          <w:sz w:val="28"/>
          <w:szCs w:val="28"/>
          <w:lang w:val="es-MX"/>
        </w:rPr>
      </w:pPr>
      <w:r w:rsidRPr="00F27E2E">
        <w:rPr>
          <w:b/>
          <w:bCs/>
          <w:sz w:val="28"/>
          <w:szCs w:val="28"/>
          <w:lang w:val="es-MX"/>
        </w:rPr>
        <w:t>DR. JESÚS CABALLERO MELLADO</w:t>
      </w:r>
    </w:p>
    <w:p w14:paraId="38B24A72" w14:textId="77777777" w:rsidR="001E6A04" w:rsidRPr="004D06D7" w:rsidRDefault="001E6A04" w:rsidP="001E6A04">
      <w:pPr>
        <w:rPr>
          <w:rFonts w:ascii="Arial" w:hAnsi="Arial" w:cs="Arial"/>
          <w:sz w:val="20"/>
          <w:szCs w:val="20"/>
          <w:lang w:val="es-MX"/>
        </w:rPr>
      </w:pPr>
    </w:p>
    <w:p w14:paraId="2ADEC21F" w14:textId="7D3C0FCB" w:rsidR="00304D41" w:rsidRPr="004D06D7" w:rsidRDefault="00B23FBF" w:rsidP="004D06D7">
      <w:pPr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4D06D7">
        <w:rPr>
          <w:rFonts w:ascii="Arial" w:hAnsi="Arial" w:cs="Arial"/>
          <w:bCs/>
          <w:sz w:val="20"/>
          <w:szCs w:val="20"/>
          <w:lang w:val="es-MX"/>
        </w:rPr>
        <w:t>La Sociedad Mexicana de la Ciencia del Suelo</w:t>
      </w:r>
      <w:r w:rsidR="00304C62">
        <w:rPr>
          <w:rFonts w:ascii="Arial" w:hAnsi="Arial" w:cs="Arial"/>
          <w:bCs/>
          <w:sz w:val="20"/>
          <w:szCs w:val="20"/>
          <w:lang w:val="es-MX"/>
        </w:rPr>
        <w:t>,</w:t>
      </w:r>
      <w:r w:rsidRPr="004D06D7">
        <w:rPr>
          <w:rFonts w:ascii="Arial" w:hAnsi="Arial" w:cs="Arial"/>
          <w:bCs/>
          <w:sz w:val="20"/>
          <w:szCs w:val="20"/>
          <w:lang w:val="es-MX"/>
        </w:rPr>
        <w:t xml:space="preserve"> A.C. </w:t>
      </w:r>
      <w:r w:rsidR="00304C62">
        <w:rPr>
          <w:rFonts w:ascii="Arial" w:hAnsi="Arial" w:cs="Arial"/>
          <w:bCs/>
          <w:sz w:val="20"/>
          <w:szCs w:val="20"/>
          <w:lang w:val="es-MX"/>
        </w:rPr>
        <w:t xml:space="preserve">(SMCS) </w:t>
      </w:r>
      <w:r w:rsidRPr="004D06D7">
        <w:rPr>
          <w:rFonts w:ascii="Arial" w:hAnsi="Arial" w:cs="Arial"/>
          <w:bCs/>
          <w:sz w:val="20"/>
          <w:szCs w:val="20"/>
          <w:lang w:val="es-MX"/>
        </w:rPr>
        <w:t xml:space="preserve">convoca a </w:t>
      </w:r>
      <w:r w:rsidR="001E6A04" w:rsidRPr="004D06D7">
        <w:rPr>
          <w:rFonts w:ascii="Arial" w:hAnsi="Arial" w:cs="Arial"/>
          <w:bCs/>
          <w:sz w:val="20"/>
          <w:szCs w:val="20"/>
          <w:lang w:val="es-MX"/>
        </w:rPr>
        <w:t>los científicos de suelos a</w:t>
      </w:r>
      <w:r w:rsidRPr="004D06D7">
        <w:rPr>
          <w:rFonts w:ascii="Arial" w:hAnsi="Arial" w:cs="Arial"/>
          <w:bCs/>
          <w:sz w:val="20"/>
          <w:szCs w:val="20"/>
          <w:lang w:val="es-MX"/>
        </w:rPr>
        <w:t xml:space="preserve"> someter candidaturas para el otorgamiento del PREMIO </w:t>
      </w:r>
      <w:r w:rsidR="004D06D7" w:rsidRPr="004D06D7">
        <w:rPr>
          <w:rFonts w:ascii="Arial" w:hAnsi="Arial" w:cs="Arial"/>
          <w:bCs/>
          <w:sz w:val="20"/>
          <w:szCs w:val="20"/>
          <w:lang w:val="es-MX"/>
        </w:rPr>
        <w:t>AL M</w:t>
      </w:r>
      <w:r w:rsidR="00304C62">
        <w:rPr>
          <w:rFonts w:ascii="Arial" w:hAnsi="Arial" w:cs="Arial"/>
          <w:bCs/>
          <w:sz w:val="20"/>
          <w:szCs w:val="20"/>
          <w:lang w:val="es-MX"/>
        </w:rPr>
        <w:t>É</w:t>
      </w:r>
      <w:r w:rsidR="004D06D7" w:rsidRPr="004D06D7">
        <w:rPr>
          <w:rFonts w:ascii="Arial" w:hAnsi="Arial" w:cs="Arial"/>
          <w:bCs/>
          <w:sz w:val="20"/>
          <w:szCs w:val="20"/>
          <w:lang w:val="es-MX"/>
        </w:rPr>
        <w:t>RITO EN BIOLOG</w:t>
      </w:r>
      <w:r w:rsidR="00304C62">
        <w:rPr>
          <w:rFonts w:ascii="Arial" w:hAnsi="Arial" w:cs="Arial"/>
          <w:bCs/>
          <w:sz w:val="20"/>
          <w:szCs w:val="20"/>
          <w:lang w:val="es-MX"/>
        </w:rPr>
        <w:t>Í</w:t>
      </w:r>
      <w:r w:rsidR="004D06D7" w:rsidRPr="004D06D7">
        <w:rPr>
          <w:rFonts w:ascii="Arial" w:hAnsi="Arial" w:cs="Arial"/>
          <w:bCs/>
          <w:sz w:val="20"/>
          <w:szCs w:val="20"/>
          <w:lang w:val="es-MX"/>
        </w:rPr>
        <w:t xml:space="preserve">A DEL SUELO </w:t>
      </w:r>
      <w:r w:rsidR="001E6A04" w:rsidRPr="004D06D7">
        <w:rPr>
          <w:rFonts w:ascii="Arial" w:hAnsi="Arial" w:cs="Arial"/>
          <w:bCs/>
          <w:sz w:val="20"/>
          <w:szCs w:val="20"/>
          <w:lang w:val="es-MX"/>
        </w:rPr>
        <w:t>¨</w:t>
      </w:r>
      <w:r w:rsidR="004D06D7" w:rsidRPr="004D06D7">
        <w:rPr>
          <w:rFonts w:ascii="Arial" w:hAnsi="Arial" w:cs="Arial"/>
          <w:bCs/>
          <w:sz w:val="20"/>
          <w:szCs w:val="20"/>
          <w:lang w:val="es-MX"/>
        </w:rPr>
        <w:t>DR. JES</w:t>
      </w:r>
      <w:r w:rsidR="00304C62">
        <w:rPr>
          <w:rFonts w:ascii="Arial" w:hAnsi="Arial" w:cs="Arial"/>
          <w:bCs/>
          <w:sz w:val="20"/>
          <w:szCs w:val="20"/>
          <w:lang w:val="es-MX"/>
        </w:rPr>
        <w:t>Ú</w:t>
      </w:r>
      <w:r w:rsidR="004D06D7" w:rsidRPr="004D06D7">
        <w:rPr>
          <w:rFonts w:ascii="Arial" w:hAnsi="Arial" w:cs="Arial"/>
          <w:bCs/>
          <w:sz w:val="20"/>
          <w:szCs w:val="20"/>
          <w:lang w:val="es-MX"/>
        </w:rPr>
        <w:t xml:space="preserve">S CABALLERO MELLADO </w:t>
      </w:r>
      <w:r w:rsidR="001E6A04" w:rsidRPr="004D06D7">
        <w:rPr>
          <w:rFonts w:ascii="Arial" w:hAnsi="Arial" w:cs="Arial"/>
          <w:bCs/>
          <w:sz w:val="20"/>
          <w:szCs w:val="20"/>
          <w:lang w:val="es-MX"/>
        </w:rPr>
        <w:t>¨</w:t>
      </w:r>
      <w:r w:rsidRPr="004D06D7">
        <w:rPr>
          <w:rFonts w:ascii="Arial" w:hAnsi="Arial" w:cs="Arial"/>
          <w:bCs/>
          <w:sz w:val="20"/>
          <w:szCs w:val="20"/>
          <w:lang w:val="es-MX"/>
        </w:rPr>
        <w:t xml:space="preserve"> bajo las siguientes BASES: </w:t>
      </w:r>
    </w:p>
    <w:p w14:paraId="3EC9D669" w14:textId="77777777" w:rsidR="004D06D7" w:rsidRPr="004D06D7" w:rsidRDefault="004D06D7" w:rsidP="004D06D7">
      <w:pPr>
        <w:pStyle w:val="Default"/>
        <w:jc w:val="both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1</w:t>
      </w:r>
      <w:r w:rsidRPr="004D06D7">
        <w:rPr>
          <w:sz w:val="20"/>
          <w:szCs w:val="20"/>
          <w:lang w:val="es-MX"/>
        </w:rPr>
        <w:t xml:space="preserve">.- Las candidaturas deberán presentarse en forma individual. Podrá concursar cualquier científico que haya realizado investigaciones en torno a la Biología del Suelo en México, y que sea miembro vigente de la Sociedad Mexicana de la Ciencia del Suelo. </w:t>
      </w:r>
    </w:p>
    <w:p w14:paraId="603347FE" w14:textId="77777777" w:rsidR="004D06D7" w:rsidRPr="004D06D7" w:rsidRDefault="004D06D7" w:rsidP="004D06D7">
      <w:pPr>
        <w:pStyle w:val="Default"/>
        <w:jc w:val="both"/>
        <w:rPr>
          <w:sz w:val="20"/>
          <w:szCs w:val="20"/>
          <w:lang w:val="es-MX"/>
        </w:rPr>
      </w:pPr>
      <w:r w:rsidRPr="004D06D7">
        <w:rPr>
          <w:sz w:val="20"/>
          <w:szCs w:val="20"/>
          <w:lang w:val="es-MX"/>
        </w:rPr>
        <w:t xml:space="preserve">2.- </w:t>
      </w:r>
      <w:r w:rsidRPr="004D06D7">
        <w:rPr>
          <w:b/>
          <w:bCs/>
          <w:sz w:val="20"/>
          <w:szCs w:val="20"/>
          <w:lang w:val="es-MX"/>
        </w:rPr>
        <w:t xml:space="preserve">El PREMIO AL MÉRITO EN BIOLOGÍA DEL SUELO DR. JESÚS CABALLERO MELLADO </w:t>
      </w:r>
      <w:r w:rsidRPr="004D06D7">
        <w:rPr>
          <w:sz w:val="20"/>
          <w:szCs w:val="20"/>
          <w:lang w:val="es-MX"/>
        </w:rPr>
        <w:t xml:space="preserve">se </w:t>
      </w:r>
    </w:p>
    <w:p w14:paraId="2A5DD0EA" w14:textId="77777777" w:rsidR="004D06D7" w:rsidRPr="004D06D7" w:rsidRDefault="004D06D7" w:rsidP="004D06D7">
      <w:pPr>
        <w:pStyle w:val="Default"/>
        <w:jc w:val="both"/>
        <w:rPr>
          <w:sz w:val="20"/>
          <w:szCs w:val="20"/>
          <w:lang w:val="es-MX"/>
        </w:rPr>
      </w:pPr>
      <w:r w:rsidRPr="004D06D7">
        <w:rPr>
          <w:sz w:val="20"/>
          <w:szCs w:val="20"/>
          <w:lang w:val="es-MX"/>
        </w:rPr>
        <w:t xml:space="preserve">otorgará por trayectoria destacada, que comprenda contribuciones al avance de la Biología del Suelo y la Nutrición de Cultivos, así como desarrollo de nuevas tecnologías. </w:t>
      </w:r>
    </w:p>
    <w:p w14:paraId="6C245B3A" w14:textId="77777777" w:rsidR="00B23FBF" w:rsidRPr="004D06D7" w:rsidRDefault="004D06D7" w:rsidP="004D06D7">
      <w:pPr>
        <w:pStyle w:val="Default"/>
        <w:jc w:val="both"/>
        <w:rPr>
          <w:sz w:val="20"/>
          <w:szCs w:val="20"/>
          <w:lang w:val="es-MX"/>
        </w:rPr>
      </w:pPr>
      <w:r w:rsidRPr="004D06D7">
        <w:rPr>
          <w:sz w:val="20"/>
          <w:szCs w:val="20"/>
          <w:lang w:val="es-MX"/>
        </w:rPr>
        <w:t xml:space="preserve">3.- Procedimiento: </w:t>
      </w:r>
      <w:r w:rsidR="00B23FBF" w:rsidRPr="004D06D7">
        <w:rPr>
          <w:sz w:val="20"/>
          <w:szCs w:val="20"/>
          <w:lang w:val="es-MX"/>
        </w:rPr>
        <w:t xml:space="preserve"> </w:t>
      </w:r>
    </w:p>
    <w:p w14:paraId="49CC9F14" w14:textId="77777777" w:rsidR="00B23FBF" w:rsidRPr="004D06D7" w:rsidRDefault="00B23FBF" w:rsidP="00DC0F00">
      <w:pPr>
        <w:pStyle w:val="Default"/>
        <w:ind w:firstLine="720"/>
        <w:rPr>
          <w:sz w:val="20"/>
          <w:szCs w:val="20"/>
          <w:lang w:val="es-MX"/>
        </w:rPr>
      </w:pPr>
      <w:r w:rsidRPr="004D06D7">
        <w:rPr>
          <w:sz w:val="20"/>
          <w:szCs w:val="20"/>
          <w:lang w:val="es-MX"/>
        </w:rPr>
        <w:t xml:space="preserve">a) Llenar formato SMCS-JCM anexo </w:t>
      </w:r>
    </w:p>
    <w:p w14:paraId="49FFA865" w14:textId="77777777" w:rsidR="00B23FBF" w:rsidRPr="004D06D7" w:rsidRDefault="00B23FBF" w:rsidP="00DC0F00">
      <w:pPr>
        <w:pStyle w:val="Default"/>
        <w:ind w:firstLine="720"/>
        <w:rPr>
          <w:sz w:val="20"/>
          <w:szCs w:val="20"/>
          <w:lang w:val="es-MX"/>
        </w:rPr>
      </w:pPr>
      <w:r w:rsidRPr="004D06D7">
        <w:rPr>
          <w:sz w:val="20"/>
          <w:szCs w:val="20"/>
          <w:lang w:val="es-MX"/>
        </w:rPr>
        <w:t xml:space="preserve">b) Adjuntar </w:t>
      </w:r>
      <w:r w:rsidRPr="004D06D7">
        <w:rPr>
          <w:i/>
          <w:iCs/>
          <w:sz w:val="20"/>
          <w:szCs w:val="20"/>
          <w:lang w:val="es-MX"/>
        </w:rPr>
        <w:t xml:space="preserve">currículum vitae </w:t>
      </w:r>
      <w:r w:rsidRPr="004D06D7">
        <w:rPr>
          <w:sz w:val="20"/>
          <w:szCs w:val="20"/>
          <w:lang w:val="es-MX"/>
        </w:rPr>
        <w:t xml:space="preserve">detallado </w:t>
      </w:r>
    </w:p>
    <w:p w14:paraId="6FEBF445" w14:textId="77777777" w:rsidR="00B23FBF" w:rsidRPr="004D06D7" w:rsidRDefault="00B23FBF" w:rsidP="00DC0F00">
      <w:pPr>
        <w:pStyle w:val="Default"/>
        <w:ind w:firstLine="720"/>
        <w:rPr>
          <w:sz w:val="20"/>
          <w:szCs w:val="20"/>
          <w:lang w:val="es-MX"/>
        </w:rPr>
      </w:pPr>
      <w:r w:rsidRPr="004D06D7">
        <w:rPr>
          <w:sz w:val="20"/>
          <w:szCs w:val="20"/>
          <w:lang w:val="es-MX"/>
        </w:rPr>
        <w:t xml:space="preserve">c) Anexar listado de trabajos publicados </w:t>
      </w:r>
    </w:p>
    <w:p w14:paraId="4A06E324" w14:textId="77777777" w:rsidR="00B23FBF" w:rsidRPr="004D06D7" w:rsidRDefault="00B23FBF" w:rsidP="00DC0F00">
      <w:pPr>
        <w:pStyle w:val="Default"/>
        <w:ind w:firstLine="720"/>
        <w:rPr>
          <w:sz w:val="20"/>
          <w:szCs w:val="20"/>
          <w:lang w:val="es-MX"/>
        </w:rPr>
      </w:pPr>
      <w:r w:rsidRPr="004D06D7">
        <w:rPr>
          <w:sz w:val="20"/>
          <w:szCs w:val="20"/>
          <w:lang w:val="es-MX"/>
        </w:rPr>
        <w:t xml:space="preserve">d) Adjuntar archivo bibliométrico donde se citen trabajos del candidato </w:t>
      </w:r>
    </w:p>
    <w:p w14:paraId="0544C176" w14:textId="77777777" w:rsidR="00B23FBF" w:rsidRPr="004D06D7" w:rsidRDefault="00B23FBF" w:rsidP="00DC0F00">
      <w:pPr>
        <w:pStyle w:val="Default"/>
        <w:ind w:left="720"/>
        <w:rPr>
          <w:sz w:val="20"/>
          <w:szCs w:val="20"/>
          <w:lang w:val="es-MX"/>
        </w:rPr>
      </w:pPr>
      <w:r w:rsidRPr="004D06D7">
        <w:rPr>
          <w:sz w:val="20"/>
          <w:szCs w:val="20"/>
          <w:lang w:val="es-MX"/>
        </w:rPr>
        <w:t xml:space="preserve">e) Incorporar cualquier otro elemento adicional que refuerce la candidatura (ej. Cartas de presentación de investigadores y grupos de productores que conozcan el trabajo del candidato, constancias de participación docente y formación de recursos humanos). </w:t>
      </w:r>
    </w:p>
    <w:p w14:paraId="39BE7621" w14:textId="530B6F50" w:rsidR="00B23FBF" w:rsidRPr="004D06D7" w:rsidRDefault="00B23FBF" w:rsidP="00B23FBF">
      <w:pPr>
        <w:pStyle w:val="Default"/>
        <w:rPr>
          <w:sz w:val="20"/>
          <w:szCs w:val="20"/>
          <w:lang w:val="es-MX"/>
        </w:rPr>
      </w:pPr>
      <w:r w:rsidRPr="004D06D7">
        <w:rPr>
          <w:sz w:val="20"/>
          <w:szCs w:val="20"/>
          <w:lang w:val="es-MX"/>
        </w:rPr>
        <w:t>4.- La documentación completa deberá ser en</w:t>
      </w:r>
      <w:r w:rsidR="00304D41" w:rsidRPr="004D06D7">
        <w:rPr>
          <w:sz w:val="20"/>
          <w:szCs w:val="20"/>
          <w:lang w:val="es-MX"/>
        </w:rPr>
        <w:t xml:space="preserve">viada en forma electrónica al correo buzón electrónico </w:t>
      </w:r>
      <w:hyperlink r:id="rId5" w:history="1">
        <w:r w:rsidR="00DC0F00" w:rsidRPr="006E04FD">
          <w:rPr>
            <w:rStyle w:val="Hipervnculo"/>
            <w:sz w:val="20"/>
            <w:szCs w:val="20"/>
            <w:lang w:val="es-MX"/>
          </w:rPr>
          <w:t>fjuan8@gmail.com</w:t>
        </w:r>
      </w:hyperlink>
      <w:r w:rsidR="00304D41" w:rsidRPr="004D06D7">
        <w:rPr>
          <w:sz w:val="20"/>
          <w:szCs w:val="20"/>
          <w:lang w:val="es-MX"/>
        </w:rPr>
        <w:t xml:space="preserve">  </w:t>
      </w:r>
      <w:r w:rsidRPr="004D06D7">
        <w:rPr>
          <w:b/>
          <w:bCs/>
          <w:sz w:val="20"/>
          <w:szCs w:val="20"/>
          <w:lang w:val="es-MX"/>
        </w:rPr>
        <w:t xml:space="preserve">a más tardar el </w:t>
      </w:r>
      <w:r w:rsidR="00EB2058" w:rsidRPr="004D06D7">
        <w:rPr>
          <w:b/>
          <w:bCs/>
          <w:sz w:val="20"/>
          <w:szCs w:val="20"/>
          <w:lang w:val="es-MX"/>
        </w:rPr>
        <w:t>viernes</w:t>
      </w:r>
      <w:r w:rsidRPr="004D06D7">
        <w:rPr>
          <w:b/>
          <w:bCs/>
          <w:sz w:val="20"/>
          <w:szCs w:val="20"/>
          <w:lang w:val="es-MX"/>
        </w:rPr>
        <w:t xml:space="preserve"> </w:t>
      </w:r>
      <w:r w:rsidR="00D62B5A" w:rsidRPr="004D06D7">
        <w:rPr>
          <w:b/>
          <w:bCs/>
          <w:sz w:val="20"/>
          <w:szCs w:val="20"/>
          <w:lang w:val="es-MX"/>
        </w:rPr>
        <w:t>4</w:t>
      </w:r>
      <w:r w:rsidRPr="004D06D7">
        <w:rPr>
          <w:b/>
          <w:bCs/>
          <w:sz w:val="20"/>
          <w:szCs w:val="20"/>
          <w:lang w:val="es-MX"/>
        </w:rPr>
        <w:t xml:space="preserve"> de </w:t>
      </w:r>
      <w:r w:rsidR="00DC0F00">
        <w:rPr>
          <w:b/>
          <w:bCs/>
          <w:sz w:val="20"/>
          <w:szCs w:val="20"/>
          <w:lang w:val="es-MX"/>
        </w:rPr>
        <w:t>o</w:t>
      </w:r>
      <w:r w:rsidR="00304D41" w:rsidRPr="004D06D7">
        <w:rPr>
          <w:b/>
          <w:bCs/>
          <w:sz w:val="20"/>
          <w:szCs w:val="20"/>
          <w:lang w:val="es-MX"/>
        </w:rPr>
        <w:t>ctubre de 2019.</w:t>
      </w:r>
      <w:r w:rsidRPr="004D06D7">
        <w:rPr>
          <w:sz w:val="20"/>
          <w:szCs w:val="20"/>
          <w:lang w:val="es-MX"/>
        </w:rPr>
        <w:t xml:space="preserve"> </w:t>
      </w:r>
    </w:p>
    <w:p w14:paraId="5AC6948C" w14:textId="77777777" w:rsidR="00B23FBF" w:rsidRPr="004D06D7" w:rsidRDefault="00B23FBF" w:rsidP="00B23FBF">
      <w:pPr>
        <w:pStyle w:val="Default"/>
        <w:rPr>
          <w:sz w:val="20"/>
          <w:szCs w:val="20"/>
          <w:lang w:val="es-MX"/>
        </w:rPr>
      </w:pPr>
      <w:r w:rsidRPr="004D06D7">
        <w:rPr>
          <w:sz w:val="20"/>
          <w:szCs w:val="20"/>
          <w:lang w:val="es-MX"/>
        </w:rPr>
        <w:t xml:space="preserve">5.- Los miembros que conformen el Comité de Evaluador o Jurado serán elegidos por la Mesa </w:t>
      </w:r>
    </w:p>
    <w:p w14:paraId="0F3DA06B" w14:textId="77777777" w:rsidR="00B23FBF" w:rsidRPr="004D06D7" w:rsidRDefault="00B23FBF" w:rsidP="00B23FBF">
      <w:pPr>
        <w:pStyle w:val="Default"/>
        <w:rPr>
          <w:sz w:val="20"/>
          <w:szCs w:val="20"/>
          <w:lang w:val="es-MX"/>
        </w:rPr>
      </w:pPr>
      <w:r w:rsidRPr="004D06D7">
        <w:rPr>
          <w:sz w:val="20"/>
          <w:szCs w:val="20"/>
          <w:lang w:val="es-MX"/>
        </w:rPr>
        <w:t xml:space="preserve">Directiva </w:t>
      </w:r>
      <w:r w:rsidR="00304D41" w:rsidRPr="004D06D7">
        <w:rPr>
          <w:sz w:val="20"/>
          <w:szCs w:val="20"/>
          <w:lang w:val="es-MX"/>
        </w:rPr>
        <w:t xml:space="preserve">vigente </w:t>
      </w:r>
      <w:r w:rsidRPr="004D06D7">
        <w:rPr>
          <w:sz w:val="20"/>
          <w:szCs w:val="20"/>
          <w:lang w:val="es-MX"/>
        </w:rPr>
        <w:t xml:space="preserve">de la SMCS. </w:t>
      </w:r>
    </w:p>
    <w:p w14:paraId="4A3FEF61" w14:textId="77777777" w:rsidR="00B23FBF" w:rsidRPr="004D06D7" w:rsidRDefault="00B23FBF" w:rsidP="00B23FBF">
      <w:pPr>
        <w:pStyle w:val="Default"/>
        <w:rPr>
          <w:sz w:val="20"/>
          <w:szCs w:val="20"/>
          <w:lang w:val="es-MX"/>
        </w:rPr>
      </w:pPr>
      <w:r w:rsidRPr="004D06D7">
        <w:rPr>
          <w:sz w:val="20"/>
          <w:szCs w:val="20"/>
          <w:lang w:val="es-MX"/>
        </w:rPr>
        <w:t xml:space="preserve">6.- El Jurado tomará en cuenta como criterios para evaluar, entre otros, el rigor científico, el impacto social, la calidad, la </w:t>
      </w:r>
      <w:r w:rsidR="00F00722" w:rsidRPr="004D06D7">
        <w:rPr>
          <w:sz w:val="20"/>
          <w:szCs w:val="20"/>
          <w:lang w:val="es-MX"/>
        </w:rPr>
        <w:t>originalidad,</w:t>
      </w:r>
      <w:r w:rsidRPr="004D06D7">
        <w:rPr>
          <w:sz w:val="20"/>
          <w:szCs w:val="20"/>
          <w:lang w:val="es-MX"/>
        </w:rPr>
        <w:t xml:space="preserve"> la pertinencia de la investigación, así como la formación de recursos humanos. </w:t>
      </w:r>
    </w:p>
    <w:p w14:paraId="11CF3329" w14:textId="77777777" w:rsidR="00B23FBF" w:rsidRPr="004D06D7" w:rsidRDefault="00B23FBF" w:rsidP="00B23FBF">
      <w:pPr>
        <w:pStyle w:val="Default"/>
        <w:rPr>
          <w:sz w:val="20"/>
          <w:szCs w:val="20"/>
          <w:lang w:val="es-MX"/>
        </w:rPr>
      </w:pPr>
      <w:r w:rsidRPr="004D06D7">
        <w:rPr>
          <w:sz w:val="20"/>
          <w:szCs w:val="20"/>
          <w:lang w:val="es-MX"/>
        </w:rPr>
        <w:t xml:space="preserve">7.- El dictamen del Jurado será inapelable. </w:t>
      </w:r>
    </w:p>
    <w:p w14:paraId="54EA53FB" w14:textId="4B0AF164" w:rsidR="00160F79" w:rsidRPr="004D06D7" w:rsidRDefault="00B23FBF" w:rsidP="001E6A04">
      <w:pPr>
        <w:pStyle w:val="Default"/>
        <w:jc w:val="both"/>
        <w:rPr>
          <w:sz w:val="20"/>
          <w:szCs w:val="20"/>
          <w:lang w:val="es-MX"/>
        </w:rPr>
      </w:pPr>
      <w:r w:rsidRPr="004D06D7">
        <w:rPr>
          <w:sz w:val="20"/>
          <w:szCs w:val="20"/>
          <w:lang w:val="es-MX"/>
        </w:rPr>
        <w:t xml:space="preserve">8.- </w:t>
      </w:r>
      <w:r w:rsidRPr="004D06D7">
        <w:rPr>
          <w:b/>
          <w:bCs/>
          <w:sz w:val="20"/>
          <w:szCs w:val="20"/>
          <w:lang w:val="es-MX"/>
        </w:rPr>
        <w:t xml:space="preserve">El resultado se dará a conocer el viernes </w:t>
      </w:r>
      <w:r w:rsidR="00D62B5A" w:rsidRPr="004D06D7">
        <w:rPr>
          <w:b/>
          <w:bCs/>
          <w:sz w:val="20"/>
          <w:szCs w:val="20"/>
          <w:lang w:val="es-MX"/>
        </w:rPr>
        <w:t>18</w:t>
      </w:r>
      <w:r w:rsidR="00304D41" w:rsidRPr="004D06D7">
        <w:rPr>
          <w:b/>
          <w:bCs/>
          <w:sz w:val="20"/>
          <w:szCs w:val="20"/>
          <w:lang w:val="es-MX"/>
        </w:rPr>
        <w:t xml:space="preserve"> de octubre d</w:t>
      </w:r>
      <w:r w:rsidRPr="004D06D7">
        <w:rPr>
          <w:b/>
          <w:bCs/>
          <w:sz w:val="20"/>
          <w:szCs w:val="20"/>
          <w:lang w:val="es-MX"/>
        </w:rPr>
        <w:t>e 201</w:t>
      </w:r>
      <w:r w:rsidR="00304D41" w:rsidRPr="004D06D7">
        <w:rPr>
          <w:b/>
          <w:bCs/>
          <w:sz w:val="20"/>
          <w:szCs w:val="20"/>
          <w:lang w:val="es-MX"/>
        </w:rPr>
        <w:t>9</w:t>
      </w:r>
      <w:r w:rsidRPr="004D06D7">
        <w:rPr>
          <w:sz w:val="20"/>
          <w:szCs w:val="20"/>
          <w:lang w:val="es-MX"/>
        </w:rPr>
        <w:t xml:space="preserve">, y el premio será entregado en Ceremonia Solemne durante el </w:t>
      </w:r>
      <w:r w:rsidR="001F1C84">
        <w:rPr>
          <w:sz w:val="20"/>
          <w:szCs w:val="20"/>
          <w:lang w:val="es-MX"/>
        </w:rPr>
        <w:t xml:space="preserve">44° </w:t>
      </w:r>
      <w:r w:rsidRPr="004D06D7">
        <w:rPr>
          <w:sz w:val="20"/>
          <w:szCs w:val="20"/>
          <w:lang w:val="es-MX"/>
        </w:rPr>
        <w:t xml:space="preserve">Congreso </w:t>
      </w:r>
      <w:r w:rsidR="001F1C84">
        <w:rPr>
          <w:sz w:val="20"/>
          <w:szCs w:val="20"/>
          <w:lang w:val="es-MX"/>
        </w:rPr>
        <w:t>Mexicano</w:t>
      </w:r>
      <w:r w:rsidRPr="004D06D7">
        <w:rPr>
          <w:sz w:val="20"/>
          <w:szCs w:val="20"/>
          <w:lang w:val="es-MX"/>
        </w:rPr>
        <w:t xml:space="preserve"> de la SMCS, que se llevará a cabo el </w:t>
      </w:r>
      <w:r w:rsidR="00304D41" w:rsidRPr="004D06D7">
        <w:rPr>
          <w:sz w:val="20"/>
          <w:szCs w:val="20"/>
          <w:lang w:val="es-MX"/>
        </w:rPr>
        <w:t xml:space="preserve">28 de </w:t>
      </w:r>
      <w:r w:rsidR="00F00722" w:rsidRPr="004D06D7">
        <w:rPr>
          <w:sz w:val="20"/>
          <w:szCs w:val="20"/>
          <w:lang w:val="es-MX"/>
        </w:rPr>
        <w:t>octubre</w:t>
      </w:r>
      <w:r w:rsidRPr="004D06D7">
        <w:rPr>
          <w:sz w:val="20"/>
          <w:szCs w:val="20"/>
          <w:lang w:val="es-MX"/>
        </w:rPr>
        <w:t xml:space="preserve"> de 201</w:t>
      </w:r>
      <w:r w:rsidR="00304D41" w:rsidRPr="004D06D7">
        <w:rPr>
          <w:sz w:val="20"/>
          <w:szCs w:val="20"/>
          <w:lang w:val="es-MX"/>
        </w:rPr>
        <w:t>9</w:t>
      </w:r>
      <w:r w:rsidRPr="004D06D7">
        <w:rPr>
          <w:sz w:val="20"/>
          <w:szCs w:val="20"/>
          <w:lang w:val="es-MX"/>
        </w:rPr>
        <w:t xml:space="preserve">, en </w:t>
      </w:r>
      <w:r w:rsidR="001E6A04" w:rsidRPr="004D06D7">
        <w:rPr>
          <w:sz w:val="20"/>
          <w:szCs w:val="20"/>
          <w:lang w:val="es-MX"/>
        </w:rPr>
        <w:t xml:space="preserve">Aguascalientes, Ags, </w:t>
      </w:r>
      <w:r w:rsidRPr="004D06D7">
        <w:rPr>
          <w:sz w:val="20"/>
          <w:szCs w:val="20"/>
          <w:lang w:val="es-MX"/>
        </w:rPr>
        <w:t>México.</w:t>
      </w:r>
    </w:p>
    <w:p w14:paraId="3CA4A4D7" w14:textId="77777777" w:rsidR="001E6A04" w:rsidRPr="004D06D7" w:rsidRDefault="001E6A04" w:rsidP="001E6A04">
      <w:pPr>
        <w:pStyle w:val="Default"/>
        <w:jc w:val="both"/>
        <w:rPr>
          <w:rFonts w:eastAsia="Arial"/>
          <w:w w:val="103"/>
          <w:sz w:val="20"/>
          <w:szCs w:val="20"/>
          <w:lang w:val="es-MX"/>
        </w:rPr>
      </w:pPr>
    </w:p>
    <w:p w14:paraId="1354B216" w14:textId="77777777" w:rsidR="00160F79" w:rsidRPr="006E001C" w:rsidRDefault="00313C19" w:rsidP="00795255">
      <w:pPr>
        <w:spacing w:after="120"/>
        <w:jc w:val="center"/>
        <w:rPr>
          <w:rFonts w:ascii="Arial" w:eastAsia="Arial" w:hAnsi="Arial" w:cs="Arial"/>
          <w:w w:val="103"/>
          <w:lang w:val="es-MX"/>
        </w:rPr>
      </w:pPr>
      <w:r w:rsidRPr="006E001C">
        <w:rPr>
          <w:rFonts w:ascii="Arial" w:eastAsia="Arial" w:hAnsi="Arial" w:cs="Arial"/>
          <w:w w:val="103"/>
          <w:lang w:val="es-MX"/>
        </w:rPr>
        <w:t>ATENTAMENTE</w:t>
      </w:r>
    </w:p>
    <w:p w14:paraId="3340B1A3" w14:textId="7DDB6749" w:rsidR="00160F79" w:rsidRPr="006E001C" w:rsidRDefault="002430F9" w:rsidP="002430F9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 w:rsidRPr="006E001C">
        <w:rPr>
          <w:rFonts w:ascii="Arial" w:hAnsi="Arial" w:cs="Arial"/>
          <w:b/>
          <w:lang w:val="es-MX"/>
        </w:rPr>
        <w:t>Juan Pedro Flores Margez</w:t>
      </w:r>
      <w:r w:rsidR="00111859" w:rsidRPr="006E001C">
        <w:rPr>
          <w:rFonts w:ascii="Arial" w:hAnsi="Arial" w:cs="Arial"/>
          <w:b/>
          <w:lang w:val="es-MX"/>
        </w:rPr>
        <w:t>, Ph.</w:t>
      </w:r>
      <w:r w:rsidR="001F1C84" w:rsidRPr="006E001C">
        <w:rPr>
          <w:rFonts w:ascii="Arial" w:hAnsi="Arial" w:cs="Arial"/>
          <w:b/>
          <w:lang w:val="es-MX"/>
        </w:rPr>
        <w:t xml:space="preserve"> </w:t>
      </w:r>
      <w:r w:rsidR="00111859" w:rsidRPr="006E001C">
        <w:rPr>
          <w:rFonts w:ascii="Arial" w:hAnsi="Arial" w:cs="Arial"/>
          <w:b/>
          <w:lang w:val="es-MX"/>
        </w:rPr>
        <w:t>D.</w:t>
      </w:r>
    </w:p>
    <w:p w14:paraId="53EB842B" w14:textId="77777777" w:rsidR="000D6478" w:rsidRPr="006E001C" w:rsidRDefault="002430F9" w:rsidP="004A60F2">
      <w:pPr>
        <w:spacing w:after="0" w:line="240" w:lineRule="auto"/>
        <w:jc w:val="center"/>
        <w:rPr>
          <w:rFonts w:ascii="Arial" w:hAnsi="Arial" w:cs="Arial"/>
          <w:lang w:val="es-MX"/>
        </w:rPr>
      </w:pPr>
      <w:r w:rsidRPr="006E001C">
        <w:rPr>
          <w:rFonts w:ascii="Arial" w:hAnsi="Arial" w:cs="Arial"/>
          <w:lang w:val="es-MX"/>
        </w:rPr>
        <w:t>Presidente</w:t>
      </w:r>
      <w:r w:rsidR="00795255" w:rsidRPr="006E001C">
        <w:rPr>
          <w:rFonts w:ascii="Arial" w:hAnsi="Arial" w:cs="Arial"/>
          <w:lang w:val="es-MX"/>
        </w:rPr>
        <w:t xml:space="preserve"> de la </w:t>
      </w:r>
      <w:r w:rsidRPr="006E001C">
        <w:rPr>
          <w:rFonts w:ascii="Arial" w:hAnsi="Arial" w:cs="Arial"/>
          <w:lang w:val="es-MX"/>
        </w:rPr>
        <w:t>Sociedad Mexicana de la Ciencia del Suelo A.C.</w:t>
      </w:r>
      <w:r w:rsidR="007949B7" w:rsidRPr="006E001C">
        <w:rPr>
          <w:rFonts w:ascii="Arial" w:hAnsi="Arial" w:cs="Arial"/>
          <w:lang w:val="es-MX"/>
        </w:rPr>
        <w:t xml:space="preserve"> </w:t>
      </w:r>
      <w:r w:rsidR="00111859" w:rsidRPr="006E001C">
        <w:rPr>
          <w:rFonts w:ascii="Arial" w:hAnsi="Arial" w:cs="Arial"/>
          <w:lang w:val="es-MX"/>
        </w:rPr>
        <w:t>201</w:t>
      </w:r>
      <w:r w:rsidR="0002768C" w:rsidRPr="006E001C">
        <w:rPr>
          <w:rFonts w:ascii="Arial" w:hAnsi="Arial" w:cs="Arial"/>
          <w:lang w:val="es-MX"/>
        </w:rPr>
        <w:t>8</w:t>
      </w:r>
      <w:r w:rsidR="00111859" w:rsidRPr="006E001C">
        <w:rPr>
          <w:rFonts w:ascii="Arial" w:hAnsi="Arial" w:cs="Arial"/>
          <w:lang w:val="es-MX"/>
        </w:rPr>
        <w:t xml:space="preserve"> - 20</w:t>
      </w:r>
      <w:r w:rsidR="0002768C" w:rsidRPr="006E001C">
        <w:rPr>
          <w:rFonts w:ascii="Arial" w:hAnsi="Arial" w:cs="Arial"/>
          <w:lang w:val="es-MX"/>
        </w:rPr>
        <w:t>19</w:t>
      </w:r>
      <w:r w:rsidR="00795255" w:rsidRPr="006E001C">
        <w:rPr>
          <w:rFonts w:ascii="Arial" w:hAnsi="Arial" w:cs="Arial"/>
          <w:lang w:val="es-MX"/>
        </w:rPr>
        <w:t xml:space="preserve"> </w:t>
      </w:r>
    </w:p>
    <w:p w14:paraId="0D3A4A2E" w14:textId="12766D29" w:rsidR="00BF0C59" w:rsidRPr="006E001C" w:rsidRDefault="001F1C84" w:rsidP="004A60F2">
      <w:pPr>
        <w:spacing w:after="0" w:line="240" w:lineRule="auto"/>
        <w:jc w:val="center"/>
        <w:rPr>
          <w:rStyle w:val="Hipervnculo"/>
          <w:rFonts w:ascii="Arial" w:hAnsi="Arial" w:cs="Arial"/>
          <w:lang w:val="es-MX"/>
        </w:rPr>
      </w:pPr>
      <w:hyperlink r:id="rId6" w:history="1">
        <w:r w:rsidRPr="006E001C">
          <w:rPr>
            <w:rStyle w:val="Hipervnculo"/>
            <w:rFonts w:ascii="Arial" w:hAnsi="Arial" w:cs="Arial"/>
            <w:lang w:val="es-MX"/>
          </w:rPr>
          <w:t>fjuan8</w:t>
        </w:r>
        <w:r w:rsidRPr="006E001C">
          <w:rPr>
            <w:rStyle w:val="Hipervnculo"/>
            <w:rFonts w:ascii="Arial" w:eastAsia="Times New Roman" w:hAnsi="Arial" w:cs="Arial"/>
            <w:lang w:val="es-MX"/>
          </w:rPr>
          <w:t>@gmail.com</w:t>
        </w:r>
      </w:hyperlink>
      <w:r w:rsidR="007949B7" w:rsidRPr="006E001C">
        <w:rPr>
          <w:rFonts w:ascii="Arial" w:eastAsia="Times New Roman" w:hAnsi="Arial" w:cs="Arial"/>
          <w:lang w:val="es-MX"/>
        </w:rPr>
        <w:t xml:space="preserve">,  </w:t>
      </w:r>
      <w:r w:rsidR="00D33525" w:rsidRPr="006E001C">
        <w:rPr>
          <w:rFonts w:ascii="Arial" w:eastAsia="Times New Roman" w:hAnsi="Arial" w:cs="Arial"/>
          <w:lang w:val="es-MX"/>
        </w:rPr>
        <w:t>Tel. 656-395-9420</w:t>
      </w:r>
      <w:r w:rsidR="007949B7" w:rsidRPr="006E001C">
        <w:rPr>
          <w:rFonts w:ascii="Arial" w:eastAsia="Times New Roman" w:hAnsi="Arial" w:cs="Arial"/>
          <w:lang w:val="es-MX"/>
        </w:rPr>
        <w:t xml:space="preserve">  </w:t>
      </w:r>
      <w:hyperlink r:id="rId7" w:history="1">
        <w:r w:rsidR="00A40D19" w:rsidRPr="006E001C">
          <w:rPr>
            <w:rStyle w:val="Hipervnculo"/>
            <w:rFonts w:ascii="Arial" w:hAnsi="Arial" w:cs="Arial"/>
            <w:lang w:val="es-MX"/>
          </w:rPr>
          <w:t>http://www.smcsmx.org/</w:t>
        </w:r>
      </w:hyperlink>
    </w:p>
    <w:p w14:paraId="103C710C" w14:textId="77777777" w:rsidR="00CE2BF8" w:rsidRPr="004D06D7" w:rsidRDefault="00CE2BF8" w:rsidP="004A60F2">
      <w:pPr>
        <w:spacing w:after="0" w:line="240" w:lineRule="auto"/>
        <w:jc w:val="center"/>
        <w:rPr>
          <w:rStyle w:val="Hipervnculo"/>
          <w:rFonts w:ascii="Arial" w:hAnsi="Arial" w:cs="Arial"/>
          <w:sz w:val="20"/>
          <w:szCs w:val="2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52"/>
        <w:gridCol w:w="5326"/>
      </w:tblGrid>
      <w:tr w:rsidR="00CE2BF8" w14:paraId="6C399CBC" w14:textId="77777777" w:rsidTr="00E24641">
        <w:tc>
          <w:tcPr>
            <w:tcW w:w="8978" w:type="dxa"/>
            <w:gridSpan w:val="2"/>
            <w:shd w:val="clear" w:color="auto" w:fill="984806" w:themeFill="accent6" w:themeFillShade="80"/>
          </w:tcPr>
          <w:p w14:paraId="79C9A4E2" w14:textId="77777777" w:rsidR="00CE2BF8" w:rsidRPr="00124D70" w:rsidRDefault="00CE2BF8" w:rsidP="00E2464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bCs/>
                <w:color w:val="FFFFFF"/>
              </w:rPr>
            </w:pPr>
            <w:r w:rsidRPr="00124D70">
              <w:rPr>
                <w:rFonts w:asciiTheme="majorHAnsi" w:hAnsiTheme="majorHAnsi" w:cs="Arial"/>
                <w:b/>
                <w:bCs/>
                <w:color w:val="FFFFFF"/>
              </w:rPr>
              <w:lastRenderedPageBreak/>
              <w:t>FORMATO SMCS</w:t>
            </w:r>
          </w:p>
          <w:p w14:paraId="47C775E6" w14:textId="263C3252" w:rsidR="00CE2BF8" w:rsidRPr="00124D70" w:rsidRDefault="00CE2BF8" w:rsidP="00E2464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bCs/>
                <w:color w:val="FFFFFF"/>
              </w:rPr>
            </w:pPr>
            <w:r w:rsidRPr="00124D70">
              <w:rPr>
                <w:rFonts w:asciiTheme="majorHAnsi" w:hAnsiTheme="majorHAnsi" w:cs="Arial"/>
                <w:b/>
                <w:bCs/>
                <w:color w:val="FFFFFF"/>
              </w:rPr>
              <w:t>PROPUESTA</w:t>
            </w:r>
            <w:r w:rsidR="004D06D7">
              <w:rPr>
                <w:rFonts w:asciiTheme="majorHAnsi" w:hAnsiTheme="majorHAnsi" w:cs="Arial"/>
                <w:b/>
                <w:bCs/>
                <w:color w:val="FFFFFF"/>
              </w:rPr>
              <w:t xml:space="preserve"> DE </w:t>
            </w:r>
            <w:r w:rsidRPr="00124D70">
              <w:rPr>
                <w:rFonts w:asciiTheme="majorHAnsi" w:hAnsiTheme="majorHAnsi" w:cs="Arial"/>
                <w:b/>
                <w:bCs/>
                <w:color w:val="FFFFFF"/>
              </w:rPr>
              <w:t xml:space="preserve">PREMIO </w:t>
            </w:r>
            <w:r w:rsidR="004D06D7">
              <w:rPr>
                <w:rFonts w:asciiTheme="majorHAnsi" w:hAnsiTheme="majorHAnsi" w:cs="Arial"/>
                <w:b/>
                <w:bCs/>
                <w:color w:val="FFFFFF"/>
              </w:rPr>
              <w:t>AL M</w:t>
            </w:r>
            <w:r w:rsidR="00B006B4">
              <w:rPr>
                <w:rFonts w:asciiTheme="majorHAnsi" w:hAnsiTheme="majorHAnsi" w:cs="Arial"/>
                <w:b/>
                <w:bCs/>
                <w:color w:val="FFFFFF"/>
              </w:rPr>
              <w:t>É</w:t>
            </w:r>
            <w:r w:rsidR="004D06D7">
              <w:rPr>
                <w:rFonts w:asciiTheme="majorHAnsi" w:hAnsiTheme="majorHAnsi" w:cs="Arial"/>
                <w:b/>
                <w:bCs/>
                <w:color w:val="FFFFFF"/>
              </w:rPr>
              <w:t>RITO EN BIOLOG</w:t>
            </w:r>
            <w:r w:rsidR="00B006B4">
              <w:rPr>
                <w:rFonts w:asciiTheme="majorHAnsi" w:hAnsiTheme="majorHAnsi" w:cs="Arial"/>
                <w:b/>
                <w:bCs/>
                <w:color w:val="FFFFFF"/>
              </w:rPr>
              <w:t>Í</w:t>
            </w:r>
            <w:r w:rsidR="004D06D7">
              <w:rPr>
                <w:rFonts w:asciiTheme="majorHAnsi" w:hAnsiTheme="majorHAnsi" w:cs="Arial"/>
                <w:b/>
                <w:bCs/>
                <w:color w:val="FFFFFF"/>
              </w:rPr>
              <w:t xml:space="preserve">A DEL SUELO </w:t>
            </w:r>
            <w:r w:rsidRPr="00124D70">
              <w:rPr>
                <w:rFonts w:asciiTheme="majorHAnsi" w:hAnsiTheme="majorHAnsi" w:cs="Arial"/>
                <w:b/>
                <w:bCs/>
                <w:color w:val="FFFFFF"/>
              </w:rPr>
              <w:t>201</w:t>
            </w:r>
            <w:r>
              <w:rPr>
                <w:rFonts w:asciiTheme="majorHAnsi" w:hAnsiTheme="majorHAnsi" w:cs="Arial"/>
                <w:b/>
                <w:bCs/>
                <w:color w:val="FFFFFF"/>
              </w:rPr>
              <w:t>9</w:t>
            </w:r>
          </w:p>
          <w:p w14:paraId="4A02E5E0" w14:textId="70B78167" w:rsidR="00CE2BF8" w:rsidRPr="00124D70" w:rsidRDefault="00CE2BF8" w:rsidP="004D06D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bCs/>
                <w:color w:val="000000"/>
              </w:rPr>
            </w:pPr>
            <w:r w:rsidRPr="00124D70">
              <w:rPr>
                <w:rFonts w:asciiTheme="majorHAnsi" w:hAnsiTheme="majorHAnsi" w:cs="Arial,Bold"/>
                <w:b/>
                <w:bCs/>
                <w:color w:val="FFFFFF"/>
              </w:rPr>
              <w:t xml:space="preserve">“DR. </w:t>
            </w:r>
            <w:r w:rsidR="004D06D7">
              <w:rPr>
                <w:rFonts w:asciiTheme="majorHAnsi" w:hAnsiTheme="majorHAnsi" w:cs="Arial,Bold"/>
                <w:b/>
                <w:bCs/>
                <w:color w:val="FFFFFF"/>
              </w:rPr>
              <w:t>JES</w:t>
            </w:r>
            <w:r w:rsidR="00B006B4">
              <w:rPr>
                <w:rFonts w:asciiTheme="majorHAnsi" w:hAnsiTheme="majorHAnsi" w:cs="Arial,Bold"/>
                <w:b/>
                <w:bCs/>
                <w:color w:val="FFFFFF"/>
              </w:rPr>
              <w:t>Ú</w:t>
            </w:r>
            <w:r w:rsidR="004D06D7">
              <w:rPr>
                <w:rFonts w:asciiTheme="majorHAnsi" w:hAnsiTheme="majorHAnsi" w:cs="Arial,Bold"/>
                <w:b/>
                <w:bCs/>
                <w:color w:val="FFFFFF"/>
              </w:rPr>
              <w:t>S CABALLERO MELLADO</w:t>
            </w:r>
            <w:r w:rsidRPr="00124D70">
              <w:rPr>
                <w:rFonts w:asciiTheme="majorHAnsi" w:hAnsiTheme="majorHAnsi" w:cs="Arial,Bold"/>
                <w:b/>
                <w:bCs/>
                <w:color w:val="FFFFFF"/>
              </w:rPr>
              <w:t>”</w:t>
            </w:r>
          </w:p>
        </w:tc>
      </w:tr>
      <w:tr w:rsidR="00CE2BF8" w:rsidRPr="00124D70" w14:paraId="6E2D663B" w14:textId="77777777" w:rsidTr="00E24641">
        <w:tc>
          <w:tcPr>
            <w:tcW w:w="3652" w:type="dxa"/>
          </w:tcPr>
          <w:p w14:paraId="793EDABE" w14:textId="77777777" w:rsidR="00CE2BF8" w:rsidRPr="00124D70" w:rsidRDefault="00CE2BF8" w:rsidP="00E24641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bCs/>
                <w:color w:val="000000"/>
              </w:rPr>
            </w:pPr>
            <w:r w:rsidRPr="00124D70">
              <w:rPr>
                <w:rFonts w:asciiTheme="majorHAnsi" w:hAnsiTheme="majorHAnsi" w:cs="Arial"/>
                <w:b/>
                <w:bCs/>
                <w:color w:val="000000"/>
              </w:rPr>
              <w:t>Nombre del candidato:</w:t>
            </w:r>
          </w:p>
          <w:p w14:paraId="7B5AB45D" w14:textId="77777777" w:rsidR="00CE2BF8" w:rsidRPr="00124D70" w:rsidRDefault="00CE2BF8" w:rsidP="00E24641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bCs/>
                <w:color w:val="000000"/>
              </w:rPr>
            </w:pPr>
          </w:p>
        </w:tc>
        <w:tc>
          <w:tcPr>
            <w:tcW w:w="5326" w:type="dxa"/>
          </w:tcPr>
          <w:p w14:paraId="61C6520A" w14:textId="77777777" w:rsidR="00CE2BF8" w:rsidRPr="00124D70" w:rsidRDefault="00CE2BF8" w:rsidP="00E24641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bCs/>
                <w:color w:val="000000"/>
              </w:rPr>
            </w:pPr>
          </w:p>
          <w:p w14:paraId="10462606" w14:textId="77777777" w:rsidR="00CE2BF8" w:rsidRPr="00124D70" w:rsidRDefault="00CE2BF8" w:rsidP="00E24641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bCs/>
                <w:color w:val="000000"/>
              </w:rPr>
            </w:pPr>
          </w:p>
        </w:tc>
      </w:tr>
      <w:tr w:rsidR="00CE2BF8" w:rsidRPr="00124D70" w14:paraId="7569A483" w14:textId="77777777" w:rsidTr="00E24641">
        <w:tc>
          <w:tcPr>
            <w:tcW w:w="3652" w:type="dxa"/>
          </w:tcPr>
          <w:p w14:paraId="5EB7CC29" w14:textId="77777777" w:rsidR="00CE2BF8" w:rsidRPr="00124D70" w:rsidRDefault="00CE2BF8" w:rsidP="00E24641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bCs/>
                <w:color w:val="000000"/>
              </w:rPr>
            </w:pPr>
            <w:r w:rsidRPr="00124D70">
              <w:rPr>
                <w:rFonts w:asciiTheme="majorHAnsi" w:hAnsiTheme="majorHAnsi" w:cs="Arial"/>
                <w:b/>
                <w:bCs/>
                <w:color w:val="000000"/>
              </w:rPr>
              <w:t>Dirección:</w:t>
            </w:r>
          </w:p>
          <w:p w14:paraId="4C201BEF" w14:textId="77777777" w:rsidR="00CE2BF8" w:rsidRPr="00124D70" w:rsidRDefault="00CE2BF8" w:rsidP="00E24641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bCs/>
                <w:color w:val="000000"/>
              </w:rPr>
            </w:pPr>
          </w:p>
        </w:tc>
        <w:tc>
          <w:tcPr>
            <w:tcW w:w="5326" w:type="dxa"/>
          </w:tcPr>
          <w:p w14:paraId="06DC6DE7" w14:textId="77777777" w:rsidR="00CE2BF8" w:rsidRPr="00124D70" w:rsidRDefault="00CE2BF8" w:rsidP="00E24641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bCs/>
                <w:color w:val="000000"/>
              </w:rPr>
            </w:pPr>
          </w:p>
          <w:p w14:paraId="5170F4BC" w14:textId="77777777" w:rsidR="00CE2BF8" w:rsidRPr="00124D70" w:rsidRDefault="00CE2BF8" w:rsidP="00E24641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bCs/>
                <w:color w:val="000000"/>
              </w:rPr>
            </w:pPr>
          </w:p>
        </w:tc>
      </w:tr>
      <w:tr w:rsidR="00CE2BF8" w:rsidRPr="00124D70" w14:paraId="6B874B84" w14:textId="77777777" w:rsidTr="00E24641">
        <w:tc>
          <w:tcPr>
            <w:tcW w:w="3652" w:type="dxa"/>
          </w:tcPr>
          <w:p w14:paraId="70D93C15" w14:textId="77777777" w:rsidR="00CE2BF8" w:rsidRPr="00124D70" w:rsidRDefault="00CE2BF8" w:rsidP="00E24641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bCs/>
                <w:color w:val="000000"/>
              </w:rPr>
            </w:pPr>
            <w:r w:rsidRPr="00124D70">
              <w:rPr>
                <w:rFonts w:asciiTheme="majorHAnsi" w:hAnsiTheme="majorHAnsi" w:cs="Arial"/>
                <w:b/>
                <w:bCs/>
                <w:color w:val="000000"/>
              </w:rPr>
              <w:t>Tel:</w:t>
            </w:r>
          </w:p>
          <w:p w14:paraId="58E2F3A1" w14:textId="77777777" w:rsidR="00CE2BF8" w:rsidRPr="00124D70" w:rsidRDefault="00CE2BF8" w:rsidP="00E24641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bCs/>
                <w:color w:val="000000"/>
              </w:rPr>
            </w:pPr>
          </w:p>
        </w:tc>
        <w:tc>
          <w:tcPr>
            <w:tcW w:w="5326" w:type="dxa"/>
          </w:tcPr>
          <w:p w14:paraId="15A94706" w14:textId="77777777" w:rsidR="00CE2BF8" w:rsidRPr="00124D70" w:rsidRDefault="00CE2BF8" w:rsidP="00E24641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bCs/>
                <w:color w:val="000000"/>
              </w:rPr>
            </w:pPr>
          </w:p>
          <w:p w14:paraId="1A167B5D" w14:textId="77777777" w:rsidR="00CE2BF8" w:rsidRPr="00124D70" w:rsidRDefault="00CE2BF8" w:rsidP="00E24641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bCs/>
                <w:color w:val="000000"/>
              </w:rPr>
            </w:pPr>
          </w:p>
        </w:tc>
      </w:tr>
      <w:tr w:rsidR="00CE2BF8" w:rsidRPr="00124D70" w14:paraId="42A2CB87" w14:textId="77777777" w:rsidTr="00E24641">
        <w:tc>
          <w:tcPr>
            <w:tcW w:w="3652" w:type="dxa"/>
          </w:tcPr>
          <w:p w14:paraId="4068F1A7" w14:textId="77777777" w:rsidR="00CE2BF8" w:rsidRPr="00124D70" w:rsidRDefault="00CE2BF8" w:rsidP="00E24641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bCs/>
                <w:color w:val="000000"/>
              </w:rPr>
            </w:pPr>
            <w:r w:rsidRPr="00124D70">
              <w:rPr>
                <w:rFonts w:asciiTheme="majorHAnsi" w:hAnsiTheme="majorHAnsi" w:cs="Arial"/>
                <w:b/>
                <w:bCs/>
                <w:color w:val="000000"/>
              </w:rPr>
              <w:t>Fax:</w:t>
            </w:r>
          </w:p>
          <w:p w14:paraId="150B6053" w14:textId="77777777" w:rsidR="00CE2BF8" w:rsidRPr="00124D70" w:rsidRDefault="00CE2BF8" w:rsidP="00E24641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bCs/>
                <w:color w:val="000000"/>
              </w:rPr>
            </w:pPr>
          </w:p>
        </w:tc>
        <w:tc>
          <w:tcPr>
            <w:tcW w:w="5326" w:type="dxa"/>
          </w:tcPr>
          <w:p w14:paraId="707AFCA8" w14:textId="77777777" w:rsidR="00CE2BF8" w:rsidRPr="00124D70" w:rsidRDefault="00CE2BF8" w:rsidP="00E24641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bCs/>
                <w:color w:val="000000"/>
              </w:rPr>
            </w:pPr>
          </w:p>
          <w:p w14:paraId="393BB530" w14:textId="77777777" w:rsidR="00CE2BF8" w:rsidRPr="00124D70" w:rsidRDefault="00CE2BF8" w:rsidP="00E24641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bCs/>
                <w:color w:val="000000"/>
              </w:rPr>
            </w:pPr>
          </w:p>
        </w:tc>
      </w:tr>
      <w:tr w:rsidR="00CE2BF8" w:rsidRPr="00124D70" w14:paraId="15A10390" w14:textId="77777777" w:rsidTr="00E24641">
        <w:tc>
          <w:tcPr>
            <w:tcW w:w="3652" w:type="dxa"/>
          </w:tcPr>
          <w:p w14:paraId="7A66D2C1" w14:textId="77777777" w:rsidR="00CE2BF8" w:rsidRPr="00124D70" w:rsidRDefault="00CE2BF8" w:rsidP="00E24641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bCs/>
                <w:color w:val="000000"/>
              </w:rPr>
            </w:pPr>
            <w:r w:rsidRPr="00124D70">
              <w:rPr>
                <w:rFonts w:asciiTheme="majorHAnsi" w:hAnsiTheme="majorHAnsi" w:cs="Arial"/>
                <w:b/>
                <w:bCs/>
                <w:color w:val="000000"/>
              </w:rPr>
              <w:t>E-mail:</w:t>
            </w:r>
          </w:p>
          <w:p w14:paraId="55B038B6" w14:textId="77777777" w:rsidR="00CE2BF8" w:rsidRPr="00124D70" w:rsidRDefault="00CE2BF8" w:rsidP="00E24641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bCs/>
                <w:color w:val="000000"/>
              </w:rPr>
            </w:pPr>
          </w:p>
        </w:tc>
        <w:tc>
          <w:tcPr>
            <w:tcW w:w="5326" w:type="dxa"/>
          </w:tcPr>
          <w:p w14:paraId="647C8F08" w14:textId="77777777" w:rsidR="00CE2BF8" w:rsidRPr="00124D70" w:rsidRDefault="00CE2BF8" w:rsidP="00E24641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bCs/>
                <w:color w:val="000000"/>
              </w:rPr>
            </w:pPr>
          </w:p>
          <w:p w14:paraId="19881BD9" w14:textId="77777777" w:rsidR="00CE2BF8" w:rsidRPr="00124D70" w:rsidRDefault="00CE2BF8" w:rsidP="00E24641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bCs/>
                <w:color w:val="000000"/>
              </w:rPr>
            </w:pPr>
          </w:p>
        </w:tc>
      </w:tr>
      <w:tr w:rsidR="00CE2BF8" w:rsidRPr="00124D70" w14:paraId="40B1FEBF" w14:textId="77777777" w:rsidTr="00E24641">
        <w:tc>
          <w:tcPr>
            <w:tcW w:w="3652" w:type="dxa"/>
          </w:tcPr>
          <w:p w14:paraId="5D1279D6" w14:textId="77777777" w:rsidR="00CE2BF8" w:rsidRPr="00124D70" w:rsidRDefault="00CE2BF8" w:rsidP="00E24641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bCs/>
                <w:color w:val="000000"/>
              </w:rPr>
            </w:pPr>
            <w:r w:rsidRPr="00124D70">
              <w:rPr>
                <w:rFonts w:asciiTheme="majorHAnsi" w:hAnsiTheme="majorHAnsi" w:cs="Arial"/>
                <w:b/>
                <w:bCs/>
                <w:color w:val="000000"/>
              </w:rPr>
              <w:t>Grados académicos obtenidos:</w:t>
            </w:r>
          </w:p>
          <w:p w14:paraId="28D8EE5F" w14:textId="77777777" w:rsidR="00CE2BF8" w:rsidRPr="00124D70" w:rsidRDefault="00CE2BF8" w:rsidP="00E24641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bCs/>
                <w:color w:val="000000"/>
              </w:rPr>
            </w:pPr>
          </w:p>
        </w:tc>
        <w:tc>
          <w:tcPr>
            <w:tcW w:w="5326" w:type="dxa"/>
          </w:tcPr>
          <w:p w14:paraId="253D6E02" w14:textId="77777777" w:rsidR="00CE2BF8" w:rsidRPr="00124D70" w:rsidRDefault="00CE2BF8" w:rsidP="00E24641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bCs/>
                <w:color w:val="000000"/>
              </w:rPr>
            </w:pPr>
          </w:p>
        </w:tc>
      </w:tr>
      <w:tr w:rsidR="00CE2BF8" w:rsidRPr="00124D70" w14:paraId="3FCD2337" w14:textId="77777777" w:rsidTr="00E24641">
        <w:tc>
          <w:tcPr>
            <w:tcW w:w="3652" w:type="dxa"/>
          </w:tcPr>
          <w:p w14:paraId="0786ABD3" w14:textId="77777777" w:rsidR="00CE2BF8" w:rsidRPr="00124D70" w:rsidRDefault="00CE2BF8" w:rsidP="00E24641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bCs/>
                <w:color w:val="000000"/>
              </w:rPr>
            </w:pPr>
            <w:r w:rsidRPr="00124D70">
              <w:rPr>
                <w:rFonts w:asciiTheme="majorHAnsi" w:hAnsiTheme="majorHAnsi" w:cs="Arial"/>
                <w:b/>
                <w:bCs/>
                <w:color w:val="000000"/>
              </w:rPr>
              <w:t>Últimos tres nombramientos:</w:t>
            </w:r>
          </w:p>
        </w:tc>
        <w:tc>
          <w:tcPr>
            <w:tcW w:w="5326" w:type="dxa"/>
          </w:tcPr>
          <w:p w14:paraId="547A673D" w14:textId="77777777" w:rsidR="00CE2BF8" w:rsidRPr="00124D70" w:rsidRDefault="00CE2BF8" w:rsidP="00E24641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bCs/>
                <w:color w:val="000000"/>
              </w:rPr>
            </w:pPr>
          </w:p>
          <w:p w14:paraId="76D761BA" w14:textId="77777777" w:rsidR="00CE2BF8" w:rsidRPr="00124D70" w:rsidRDefault="00CE2BF8" w:rsidP="00E24641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bCs/>
                <w:color w:val="000000"/>
              </w:rPr>
            </w:pPr>
          </w:p>
        </w:tc>
      </w:tr>
      <w:tr w:rsidR="00CE2BF8" w:rsidRPr="00304C62" w14:paraId="06712049" w14:textId="77777777" w:rsidTr="00E24641">
        <w:tc>
          <w:tcPr>
            <w:tcW w:w="3652" w:type="dxa"/>
          </w:tcPr>
          <w:p w14:paraId="3BCCDE8E" w14:textId="77777777" w:rsidR="00CE2BF8" w:rsidRPr="00124D70" w:rsidRDefault="00CE2BF8" w:rsidP="00E24641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bCs/>
                <w:color w:val="000000"/>
              </w:rPr>
            </w:pPr>
            <w:r w:rsidRPr="00124D70">
              <w:rPr>
                <w:rFonts w:asciiTheme="majorHAnsi" w:hAnsiTheme="majorHAnsi" w:cs="Arial"/>
                <w:b/>
                <w:bCs/>
                <w:color w:val="000000"/>
              </w:rPr>
              <w:t>Sociedades científicas a las que pertenece:</w:t>
            </w:r>
          </w:p>
          <w:p w14:paraId="3D82C4CE" w14:textId="77777777" w:rsidR="00CE2BF8" w:rsidRPr="00124D70" w:rsidRDefault="00CE2BF8" w:rsidP="00E24641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bCs/>
                <w:color w:val="000000"/>
              </w:rPr>
            </w:pPr>
          </w:p>
        </w:tc>
        <w:tc>
          <w:tcPr>
            <w:tcW w:w="5326" w:type="dxa"/>
          </w:tcPr>
          <w:p w14:paraId="5CC4D6CB" w14:textId="77777777" w:rsidR="00CE2BF8" w:rsidRPr="00124D70" w:rsidRDefault="00CE2BF8" w:rsidP="00E24641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bCs/>
                <w:color w:val="000000"/>
              </w:rPr>
            </w:pPr>
          </w:p>
        </w:tc>
      </w:tr>
      <w:tr w:rsidR="00CE2BF8" w:rsidRPr="00124D70" w14:paraId="136BCC7D" w14:textId="77777777" w:rsidTr="00E24641">
        <w:tc>
          <w:tcPr>
            <w:tcW w:w="3652" w:type="dxa"/>
          </w:tcPr>
          <w:p w14:paraId="3CF051A2" w14:textId="77777777" w:rsidR="00CE2BF8" w:rsidRPr="00124D70" w:rsidRDefault="00CE2BF8" w:rsidP="00E24641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bCs/>
                <w:color w:val="000000"/>
              </w:rPr>
            </w:pPr>
            <w:r w:rsidRPr="00124D70">
              <w:rPr>
                <w:rFonts w:asciiTheme="majorHAnsi" w:hAnsiTheme="majorHAnsi" w:cs="Arial"/>
                <w:b/>
                <w:bCs/>
                <w:color w:val="000000"/>
              </w:rPr>
              <w:t>Nominaciones y premios recibidos:</w:t>
            </w:r>
          </w:p>
          <w:p w14:paraId="6A7887C5" w14:textId="77777777" w:rsidR="00CE2BF8" w:rsidRPr="00124D70" w:rsidRDefault="00CE2BF8" w:rsidP="00E24641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bCs/>
                <w:color w:val="000000"/>
              </w:rPr>
            </w:pPr>
          </w:p>
        </w:tc>
        <w:tc>
          <w:tcPr>
            <w:tcW w:w="5326" w:type="dxa"/>
          </w:tcPr>
          <w:p w14:paraId="2CFD7B31" w14:textId="77777777" w:rsidR="00CE2BF8" w:rsidRPr="00124D70" w:rsidRDefault="00CE2BF8" w:rsidP="00E24641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bCs/>
                <w:color w:val="000000"/>
              </w:rPr>
            </w:pPr>
          </w:p>
        </w:tc>
      </w:tr>
      <w:tr w:rsidR="00CE2BF8" w:rsidRPr="00124D70" w14:paraId="32466254" w14:textId="77777777" w:rsidTr="00E24641">
        <w:tc>
          <w:tcPr>
            <w:tcW w:w="3652" w:type="dxa"/>
          </w:tcPr>
          <w:p w14:paraId="2990880A" w14:textId="77777777" w:rsidR="00CE2BF8" w:rsidRPr="00124D70" w:rsidRDefault="00CE2BF8" w:rsidP="00E24641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bCs/>
                <w:color w:val="000000"/>
              </w:rPr>
            </w:pPr>
            <w:r w:rsidRPr="00124D70">
              <w:rPr>
                <w:rFonts w:asciiTheme="majorHAnsi" w:hAnsiTheme="majorHAnsi" w:cs="Arial"/>
                <w:b/>
                <w:bCs/>
                <w:color w:val="000000"/>
              </w:rPr>
              <w:t xml:space="preserve">Su publicación </w:t>
            </w:r>
            <w:r w:rsidR="00F00722" w:rsidRPr="00124D70">
              <w:rPr>
                <w:rFonts w:asciiTheme="majorHAnsi" w:hAnsiTheme="majorHAnsi" w:cs="Arial"/>
                <w:b/>
                <w:bCs/>
                <w:color w:val="000000"/>
              </w:rPr>
              <w:t>más</w:t>
            </w:r>
            <w:r w:rsidRPr="00124D70">
              <w:rPr>
                <w:rFonts w:asciiTheme="majorHAnsi" w:hAnsiTheme="majorHAnsi" w:cs="Arial"/>
                <w:b/>
                <w:bCs/>
                <w:color w:val="000000"/>
              </w:rPr>
              <w:t xml:space="preserve"> importante:</w:t>
            </w:r>
          </w:p>
          <w:p w14:paraId="28BFBD0E" w14:textId="77777777" w:rsidR="00CE2BF8" w:rsidRPr="00124D70" w:rsidRDefault="00CE2BF8" w:rsidP="00E24641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bCs/>
                <w:color w:val="000000"/>
              </w:rPr>
            </w:pPr>
          </w:p>
        </w:tc>
        <w:tc>
          <w:tcPr>
            <w:tcW w:w="5326" w:type="dxa"/>
          </w:tcPr>
          <w:p w14:paraId="5EC47842" w14:textId="77777777" w:rsidR="00CE2BF8" w:rsidRPr="00124D70" w:rsidRDefault="00CE2BF8" w:rsidP="00E24641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bCs/>
                <w:color w:val="000000"/>
              </w:rPr>
            </w:pPr>
          </w:p>
        </w:tc>
      </w:tr>
      <w:tr w:rsidR="00CE2BF8" w:rsidRPr="00304C62" w14:paraId="05D3F3F4" w14:textId="77777777" w:rsidTr="00E24641">
        <w:tc>
          <w:tcPr>
            <w:tcW w:w="3652" w:type="dxa"/>
          </w:tcPr>
          <w:p w14:paraId="51370F00" w14:textId="77777777" w:rsidR="00CE2BF8" w:rsidRPr="00124D70" w:rsidRDefault="00F00722" w:rsidP="00E24641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bCs/>
                <w:color w:val="000000"/>
              </w:rPr>
            </w:pPr>
            <w:r>
              <w:rPr>
                <w:rFonts w:asciiTheme="majorHAnsi" w:hAnsiTheme="majorHAnsi" w:cs="Arial"/>
                <w:b/>
                <w:bCs/>
                <w:color w:val="000000"/>
              </w:rPr>
              <w:t xml:space="preserve">La que considera su publicación </w:t>
            </w:r>
            <w:r w:rsidR="00EB2058">
              <w:rPr>
                <w:rFonts w:asciiTheme="majorHAnsi" w:hAnsiTheme="majorHAnsi" w:cs="Arial"/>
                <w:b/>
                <w:bCs/>
                <w:color w:val="000000"/>
              </w:rPr>
              <w:t xml:space="preserve">de mayor impacto. </w:t>
            </w:r>
            <w:r>
              <w:rPr>
                <w:rFonts w:asciiTheme="majorHAnsi" w:hAnsiTheme="majorHAnsi" w:cs="Arial"/>
                <w:b/>
                <w:bCs/>
                <w:color w:val="000000"/>
              </w:rPr>
              <w:t xml:space="preserve"> </w:t>
            </w:r>
          </w:p>
          <w:p w14:paraId="48474EB6" w14:textId="77777777" w:rsidR="00CE2BF8" w:rsidRPr="00124D70" w:rsidRDefault="00CE2BF8" w:rsidP="00E24641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bCs/>
                <w:color w:val="000000"/>
              </w:rPr>
            </w:pPr>
          </w:p>
        </w:tc>
        <w:tc>
          <w:tcPr>
            <w:tcW w:w="5326" w:type="dxa"/>
          </w:tcPr>
          <w:p w14:paraId="72A3828B" w14:textId="77777777" w:rsidR="00CE2BF8" w:rsidRPr="00124D70" w:rsidRDefault="00CE2BF8" w:rsidP="00E24641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bCs/>
                <w:color w:val="000000"/>
              </w:rPr>
            </w:pPr>
          </w:p>
        </w:tc>
      </w:tr>
      <w:tr w:rsidR="00CE2BF8" w:rsidRPr="00124D70" w14:paraId="748A9D81" w14:textId="77777777" w:rsidTr="00E24641">
        <w:tc>
          <w:tcPr>
            <w:tcW w:w="3652" w:type="dxa"/>
          </w:tcPr>
          <w:p w14:paraId="2F428905" w14:textId="77777777" w:rsidR="00CE2BF8" w:rsidRPr="00124D70" w:rsidRDefault="00CE2BF8" w:rsidP="00E24641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bCs/>
                <w:color w:val="000000"/>
              </w:rPr>
            </w:pPr>
            <w:r w:rsidRPr="00124D70">
              <w:rPr>
                <w:rFonts w:asciiTheme="majorHAnsi" w:hAnsiTheme="majorHAnsi" w:cs="Arial"/>
                <w:b/>
                <w:bCs/>
                <w:color w:val="000000"/>
              </w:rPr>
              <w:t>Recomendaciones adoptadas por productores:</w:t>
            </w:r>
          </w:p>
          <w:p w14:paraId="268F5331" w14:textId="77777777" w:rsidR="00CE2BF8" w:rsidRPr="00124D70" w:rsidRDefault="00CE2BF8" w:rsidP="00E24641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bCs/>
                <w:color w:val="000000"/>
              </w:rPr>
            </w:pPr>
          </w:p>
        </w:tc>
        <w:tc>
          <w:tcPr>
            <w:tcW w:w="5326" w:type="dxa"/>
          </w:tcPr>
          <w:p w14:paraId="6377587D" w14:textId="77777777" w:rsidR="00CE2BF8" w:rsidRPr="00124D70" w:rsidRDefault="00CE2BF8" w:rsidP="00E24641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bCs/>
                <w:color w:val="000000"/>
              </w:rPr>
            </w:pPr>
          </w:p>
        </w:tc>
      </w:tr>
      <w:tr w:rsidR="00CE2BF8" w:rsidRPr="00124D70" w14:paraId="58E358E9" w14:textId="77777777" w:rsidTr="00E24641">
        <w:tc>
          <w:tcPr>
            <w:tcW w:w="3652" w:type="dxa"/>
          </w:tcPr>
          <w:p w14:paraId="04C965DD" w14:textId="77777777" w:rsidR="00CE2BF8" w:rsidRPr="00124D70" w:rsidRDefault="00CE2BF8" w:rsidP="00E24641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bCs/>
                <w:color w:val="000000"/>
              </w:rPr>
            </w:pPr>
            <w:r w:rsidRPr="00124D70">
              <w:rPr>
                <w:rFonts w:asciiTheme="majorHAnsi" w:hAnsiTheme="majorHAnsi" w:cs="Arial"/>
                <w:b/>
                <w:bCs/>
                <w:color w:val="000000"/>
              </w:rPr>
              <w:t>Otras publicaciones con arbitraje:</w:t>
            </w:r>
          </w:p>
          <w:p w14:paraId="3D557679" w14:textId="77777777" w:rsidR="00CE2BF8" w:rsidRPr="00124D70" w:rsidRDefault="00CE2BF8" w:rsidP="00E24641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bCs/>
                <w:color w:val="000000"/>
              </w:rPr>
            </w:pPr>
          </w:p>
        </w:tc>
        <w:tc>
          <w:tcPr>
            <w:tcW w:w="5326" w:type="dxa"/>
          </w:tcPr>
          <w:p w14:paraId="12AED9B9" w14:textId="77777777" w:rsidR="00CE2BF8" w:rsidRPr="00124D70" w:rsidRDefault="00CE2BF8" w:rsidP="00E24641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bCs/>
                <w:color w:val="000000"/>
              </w:rPr>
            </w:pPr>
          </w:p>
        </w:tc>
      </w:tr>
      <w:tr w:rsidR="00CE2BF8" w:rsidRPr="00304C62" w14:paraId="1D6F23F6" w14:textId="77777777" w:rsidTr="00E24641">
        <w:tc>
          <w:tcPr>
            <w:tcW w:w="3652" w:type="dxa"/>
          </w:tcPr>
          <w:p w14:paraId="24D6C028" w14:textId="77777777" w:rsidR="00CE2BF8" w:rsidRPr="00124D70" w:rsidRDefault="00CE2BF8" w:rsidP="00E24641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bCs/>
                <w:color w:val="000000"/>
              </w:rPr>
            </w:pPr>
            <w:r w:rsidRPr="00124D70">
              <w:rPr>
                <w:rFonts w:asciiTheme="majorHAnsi" w:hAnsiTheme="majorHAnsi" w:cs="Arial"/>
                <w:b/>
                <w:bCs/>
                <w:color w:val="000000"/>
              </w:rPr>
              <w:t>Resumen de la aplicabilidad de sus resultados:</w:t>
            </w:r>
          </w:p>
          <w:p w14:paraId="5D968C61" w14:textId="77777777" w:rsidR="00CE2BF8" w:rsidRPr="00124D70" w:rsidRDefault="00CE2BF8" w:rsidP="00E24641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bCs/>
                <w:color w:val="000000"/>
              </w:rPr>
            </w:pPr>
          </w:p>
        </w:tc>
        <w:tc>
          <w:tcPr>
            <w:tcW w:w="5326" w:type="dxa"/>
          </w:tcPr>
          <w:p w14:paraId="73945ADF" w14:textId="77777777" w:rsidR="00CE2BF8" w:rsidRPr="00124D70" w:rsidRDefault="00CE2BF8" w:rsidP="00E24641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bCs/>
                <w:color w:val="000000"/>
              </w:rPr>
            </w:pPr>
          </w:p>
        </w:tc>
      </w:tr>
      <w:tr w:rsidR="00CE2BF8" w:rsidRPr="00304C62" w14:paraId="1F045104" w14:textId="77777777" w:rsidTr="00E24641">
        <w:tc>
          <w:tcPr>
            <w:tcW w:w="3652" w:type="dxa"/>
          </w:tcPr>
          <w:p w14:paraId="4BC34D16" w14:textId="77777777" w:rsidR="00CE2BF8" w:rsidRPr="00124D70" w:rsidRDefault="00CE2BF8" w:rsidP="00E24641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bCs/>
                <w:color w:val="000000"/>
              </w:rPr>
            </w:pPr>
            <w:r w:rsidRPr="00124D70">
              <w:rPr>
                <w:rFonts w:asciiTheme="majorHAnsi" w:hAnsiTheme="majorHAnsi" w:cs="Arial"/>
                <w:b/>
                <w:bCs/>
                <w:color w:val="000000"/>
              </w:rPr>
              <w:t>Resumen de la calidad académica:</w:t>
            </w:r>
          </w:p>
          <w:p w14:paraId="1E713217" w14:textId="77777777" w:rsidR="00CE2BF8" w:rsidRPr="00124D70" w:rsidRDefault="00CE2BF8" w:rsidP="00E24641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bCs/>
                <w:color w:val="000000"/>
              </w:rPr>
            </w:pPr>
          </w:p>
        </w:tc>
        <w:tc>
          <w:tcPr>
            <w:tcW w:w="5326" w:type="dxa"/>
          </w:tcPr>
          <w:p w14:paraId="779B61D0" w14:textId="77777777" w:rsidR="00CE2BF8" w:rsidRPr="00124D70" w:rsidRDefault="00CE2BF8" w:rsidP="00E24641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bCs/>
                <w:color w:val="000000"/>
              </w:rPr>
            </w:pPr>
          </w:p>
        </w:tc>
      </w:tr>
      <w:tr w:rsidR="00CE2BF8" w:rsidRPr="00124D70" w14:paraId="6502A325" w14:textId="77777777" w:rsidTr="00E24641">
        <w:tc>
          <w:tcPr>
            <w:tcW w:w="3652" w:type="dxa"/>
          </w:tcPr>
          <w:p w14:paraId="03A4C206" w14:textId="77777777" w:rsidR="00CE2BF8" w:rsidRPr="00124D70" w:rsidRDefault="00CE2BF8" w:rsidP="00E24641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bCs/>
                <w:color w:val="000000"/>
              </w:rPr>
            </w:pPr>
            <w:r w:rsidRPr="00124D70">
              <w:rPr>
                <w:rFonts w:asciiTheme="majorHAnsi" w:hAnsiTheme="majorHAnsi" w:cs="Arial"/>
                <w:b/>
                <w:bCs/>
                <w:color w:val="000000"/>
              </w:rPr>
              <w:t>Citas a sus trabajos:</w:t>
            </w:r>
          </w:p>
          <w:p w14:paraId="62B4232A" w14:textId="77777777" w:rsidR="00CE2BF8" w:rsidRPr="00124D70" w:rsidRDefault="00CE2BF8" w:rsidP="00E24641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bCs/>
                <w:color w:val="000000"/>
              </w:rPr>
            </w:pPr>
          </w:p>
        </w:tc>
        <w:tc>
          <w:tcPr>
            <w:tcW w:w="5326" w:type="dxa"/>
          </w:tcPr>
          <w:p w14:paraId="33B5EAEF" w14:textId="77777777" w:rsidR="00CE2BF8" w:rsidRPr="00124D70" w:rsidRDefault="00CE2BF8" w:rsidP="00E24641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bCs/>
                <w:color w:val="000000"/>
              </w:rPr>
            </w:pPr>
          </w:p>
        </w:tc>
      </w:tr>
      <w:tr w:rsidR="00CE2BF8" w:rsidRPr="00304C62" w14:paraId="3B70D3A0" w14:textId="77777777" w:rsidTr="00E24641">
        <w:tc>
          <w:tcPr>
            <w:tcW w:w="3652" w:type="dxa"/>
          </w:tcPr>
          <w:p w14:paraId="0E4F183D" w14:textId="38C17653" w:rsidR="00CE2BF8" w:rsidRPr="00124D70" w:rsidRDefault="00CE2BF8" w:rsidP="00B006B4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bCs/>
                <w:color w:val="000000"/>
              </w:rPr>
            </w:pPr>
            <w:r w:rsidRPr="00124D70">
              <w:rPr>
                <w:rFonts w:asciiTheme="majorHAnsi" w:hAnsiTheme="majorHAnsi" w:cs="Arial"/>
                <w:b/>
                <w:bCs/>
                <w:color w:val="000000"/>
              </w:rPr>
              <w:t xml:space="preserve">Beneficios del impacto </w:t>
            </w:r>
            <w:r w:rsidR="00F00722">
              <w:rPr>
                <w:rFonts w:asciiTheme="majorHAnsi" w:hAnsiTheme="majorHAnsi" w:cs="Arial"/>
                <w:b/>
                <w:bCs/>
                <w:color w:val="000000"/>
              </w:rPr>
              <w:t xml:space="preserve">tecnológico, </w:t>
            </w:r>
            <w:r w:rsidRPr="00124D70">
              <w:rPr>
                <w:rFonts w:asciiTheme="majorHAnsi" w:hAnsiTheme="majorHAnsi" w:cs="Arial"/>
                <w:b/>
                <w:bCs/>
                <w:color w:val="000000"/>
              </w:rPr>
              <w:t>ecológico, social y económico:</w:t>
            </w:r>
          </w:p>
        </w:tc>
        <w:tc>
          <w:tcPr>
            <w:tcW w:w="5326" w:type="dxa"/>
          </w:tcPr>
          <w:p w14:paraId="0B61A12C" w14:textId="77777777" w:rsidR="00CE2BF8" w:rsidRPr="00124D70" w:rsidRDefault="00CE2BF8" w:rsidP="00E24641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bCs/>
                <w:color w:val="000000"/>
              </w:rPr>
            </w:pPr>
          </w:p>
        </w:tc>
      </w:tr>
      <w:tr w:rsidR="00CE2BF8" w:rsidRPr="00124D70" w14:paraId="48AA0444" w14:textId="77777777" w:rsidTr="00E24641">
        <w:tc>
          <w:tcPr>
            <w:tcW w:w="3652" w:type="dxa"/>
          </w:tcPr>
          <w:p w14:paraId="72737544" w14:textId="77777777" w:rsidR="00CE2BF8" w:rsidRPr="00124D70" w:rsidRDefault="00CE2BF8" w:rsidP="00E24641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bCs/>
                <w:color w:val="000000"/>
              </w:rPr>
            </w:pPr>
            <w:r w:rsidRPr="00124D70">
              <w:rPr>
                <w:rFonts w:asciiTheme="majorHAnsi" w:hAnsiTheme="majorHAnsi" w:cs="Arial"/>
                <w:b/>
                <w:bCs/>
                <w:color w:val="000000"/>
              </w:rPr>
              <w:t>Originalidad:</w:t>
            </w:r>
          </w:p>
        </w:tc>
        <w:tc>
          <w:tcPr>
            <w:tcW w:w="5326" w:type="dxa"/>
          </w:tcPr>
          <w:p w14:paraId="5266B13B" w14:textId="77777777" w:rsidR="00CE2BF8" w:rsidRPr="00124D70" w:rsidRDefault="00CE2BF8" w:rsidP="00E24641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bCs/>
                <w:color w:val="000000"/>
              </w:rPr>
            </w:pPr>
          </w:p>
        </w:tc>
      </w:tr>
      <w:tr w:rsidR="00CE2BF8" w:rsidRPr="00124D70" w14:paraId="73B0F330" w14:textId="77777777" w:rsidTr="00E24641">
        <w:trPr>
          <w:trHeight w:val="352"/>
        </w:trPr>
        <w:tc>
          <w:tcPr>
            <w:tcW w:w="3652" w:type="dxa"/>
          </w:tcPr>
          <w:p w14:paraId="3D728AC2" w14:textId="77777777" w:rsidR="00CE2BF8" w:rsidRPr="00124D70" w:rsidRDefault="00CE2BF8" w:rsidP="00E24641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bCs/>
                <w:color w:val="000000"/>
              </w:rPr>
            </w:pPr>
            <w:r w:rsidRPr="00124D70">
              <w:rPr>
                <w:rFonts w:asciiTheme="majorHAnsi" w:hAnsiTheme="majorHAnsi" w:cs="Arial"/>
                <w:b/>
                <w:bCs/>
                <w:color w:val="000000"/>
              </w:rPr>
              <w:t>Relevancia internacional:</w:t>
            </w:r>
          </w:p>
        </w:tc>
        <w:tc>
          <w:tcPr>
            <w:tcW w:w="5326" w:type="dxa"/>
          </w:tcPr>
          <w:p w14:paraId="6E41F716" w14:textId="77777777" w:rsidR="00CE2BF8" w:rsidRPr="00124D70" w:rsidRDefault="00CE2BF8" w:rsidP="00E24641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bCs/>
                <w:color w:val="000000"/>
              </w:rPr>
            </w:pPr>
          </w:p>
        </w:tc>
      </w:tr>
      <w:tr w:rsidR="00CE2BF8" w:rsidRPr="00124D70" w14:paraId="018616E4" w14:textId="77777777" w:rsidTr="00E24641">
        <w:tc>
          <w:tcPr>
            <w:tcW w:w="3652" w:type="dxa"/>
          </w:tcPr>
          <w:p w14:paraId="666E5D5D" w14:textId="77777777" w:rsidR="00CE2BF8" w:rsidRPr="00124D70" w:rsidRDefault="00CE2BF8" w:rsidP="00E24641">
            <w:pPr>
              <w:rPr>
                <w:rFonts w:asciiTheme="majorHAnsi" w:hAnsiTheme="majorHAnsi" w:cs="Arial"/>
                <w:b/>
                <w:bCs/>
                <w:color w:val="000000"/>
              </w:rPr>
            </w:pPr>
            <w:r w:rsidRPr="00124D70">
              <w:rPr>
                <w:rFonts w:asciiTheme="majorHAnsi" w:hAnsiTheme="majorHAnsi" w:cs="Arial"/>
                <w:b/>
                <w:bCs/>
                <w:color w:val="000000"/>
              </w:rPr>
              <w:t xml:space="preserve">Formación de recursos </w:t>
            </w:r>
          </w:p>
          <w:p w14:paraId="3300AC67" w14:textId="77777777" w:rsidR="00CE2BF8" w:rsidRPr="00124D70" w:rsidRDefault="00CE2BF8" w:rsidP="00E24641">
            <w:pPr>
              <w:rPr>
                <w:rFonts w:asciiTheme="majorHAnsi" w:hAnsiTheme="majorHAnsi" w:cs="Arial"/>
                <w:b/>
                <w:bCs/>
                <w:color w:val="000000"/>
              </w:rPr>
            </w:pPr>
            <w:r w:rsidRPr="00124D70">
              <w:rPr>
                <w:rFonts w:asciiTheme="majorHAnsi" w:hAnsiTheme="majorHAnsi" w:cs="Arial"/>
                <w:b/>
                <w:bCs/>
                <w:color w:val="000000"/>
              </w:rPr>
              <w:t>humanos:</w:t>
            </w:r>
          </w:p>
        </w:tc>
        <w:tc>
          <w:tcPr>
            <w:tcW w:w="5326" w:type="dxa"/>
          </w:tcPr>
          <w:p w14:paraId="3BE2A94F" w14:textId="77777777" w:rsidR="00CE2BF8" w:rsidRPr="00124D70" w:rsidRDefault="00CE2BF8" w:rsidP="00E24641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bCs/>
                <w:color w:val="000000"/>
              </w:rPr>
            </w:pPr>
          </w:p>
        </w:tc>
      </w:tr>
    </w:tbl>
    <w:p w14:paraId="1028DE7B" w14:textId="77777777" w:rsidR="00CE2BF8" w:rsidRPr="00D33525" w:rsidRDefault="00CE2BF8" w:rsidP="00B006B4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s-MX"/>
        </w:rPr>
      </w:pPr>
    </w:p>
    <w:sectPr w:rsidR="00CE2BF8" w:rsidRPr="00D335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,Bold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B10"/>
    <w:rsid w:val="0002768C"/>
    <w:rsid w:val="00033084"/>
    <w:rsid w:val="000455F3"/>
    <w:rsid w:val="00095ACB"/>
    <w:rsid w:val="000D6478"/>
    <w:rsid w:val="00111859"/>
    <w:rsid w:val="0015081F"/>
    <w:rsid w:val="00160F79"/>
    <w:rsid w:val="001E6A04"/>
    <w:rsid w:val="001F1C84"/>
    <w:rsid w:val="002430F9"/>
    <w:rsid w:val="00261807"/>
    <w:rsid w:val="00297AF8"/>
    <w:rsid w:val="002C71A2"/>
    <w:rsid w:val="002D5702"/>
    <w:rsid w:val="00304C62"/>
    <w:rsid w:val="00304D41"/>
    <w:rsid w:val="00313C19"/>
    <w:rsid w:val="003A0854"/>
    <w:rsid w:val="004044C1"/>
    <w:rsid w:val="00445B8C"/>
    <w:rsid w:val="00475478"/>
    <w:rsid w:val="004A60F2"/>
    <w:rsid w:val="004D06D7"/>
    <w:rsid w:val="004F0BDB"/>
    <w:rsid w:val="004F36F9"/>
    <w:rsid w:val="00515416"/>
    <w:rsid w:val="005F11B4"/>
    <w:rsid w:val="006E001C"/>
    <w:rsid w:val="007949B7"/>
    <w:rsid w:val="00795255"/>
    <w:rsid w:val="007C470F"/>
    <w:rsid w:val="00847AF2"/>
    <w:rsid w:val="00874D65"/>
    <w:rsid w:val="008B1226"/>
    <w:rsid w:val="008E38D5"/>
    <w:rsid w:val="00901FA5"/>
    <w:rsid w:val="009917CD"/>
    <w:rsid w:val="009D6B10"/>
    <w:rsid w:val="00A05576"/>
    <w:rsid w:val="00A1448A"/>
    <w:rsid w:val="00A40D19"/>
    <w:rsid w:val="00A75F66"/>
    <w:rsid w:val="00AC2141"/>
    <w:rsid w:val="00B006B4"/>
    <w:rsid w:val="00B23FBF"/>
    <w:rsid w:val="00B4290F"/>
    <w:rsid w:val="00BF0C59"/>
    <w:rsid w:val="00C935DB"/>
    <w:rsid w:val="00CE2BF8"/>
    <w:rsid w:val="00D33525"/>
    <w:rsid w:val="00D62B5A"/>
    <w:rsid w:val="00DC0F00"/>
    <w:rsid w:val="00EB2058"/>
    <w:rsid w:val="00F00722"/>
    <w:rsid w:val="00F54FD8"/>
    <w:rsid w:val="00FD009C"/>
    <w:rsid w:val="00FD2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0D37B"/>
  <w15:docId w15:val="{75FB2EF9-64A0-4B30-A53C-FB5357E2B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D6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B1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475478"/>
    <w:pPr>
      <w:spacing w:after="0" w:line="240" w:lineRule="auto"/>
    </w:pPr>
    <w:rPr>
      <w:rFonts w:eastAsiaTheme="minorEastAsia"/>
      <w:lang w:eastAsia="ja-JP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75478"/>
    <w:rPr>
      <w:rFonts w:eastAsiaTheme="minorEastAsia"/>
      <w:lang w:eastAsia="ja-JP"/>
    </w:rPr>
  </w:style>
  <w:style w:type="character" w:styleId="Hipervnculo">
    <w:name w:val="Hyperlink"/>
    <w:basedOn w:val="Fuentedeprrafopredeter"/>
    <w:uiPriority w:val="99"/>
    <w:unhideWhenUsed/>
    <w:rsid w:val="002430F9"/>
    <w:rPr>
      <w:color w:val="0000FF" w:themeColor="hyperlink"/>
      <w:u w:val="single"/>
    </w:rPr>
  </w:style>
  <w:style w:type="paragraph" w:customStyle="1" w:styleId="xmsonormal">
    <w:name w:val="x_msonormal"/>
    <w:basedOn w:val="Normal"/>
    <w:rsid w:val="00095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95ACB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297AF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CE2BF8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DC0F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4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mcsmx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juan8@gmail.com" TargetMode="External"/><Relationship Id="rId5" Type="http://schemas.openxmlformats.org/officeDocument/2006/relationships/hyperlink" Target="mailto:fjuan8@gmail.com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488</Words>
  <Characters>2783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Pedro Flores Margez</dc:creator>
  <cp:lastModifiedBy>fertilabconsejo@outlook.com</cp:lastModifiedBy>
  <cp:revision>9</cp:revision>
  <cp:lastPrinted>2018-03-21T01:06:00Z</cp:lastPrinted>
  <dcterms:created xsi:type="dcterms:W3CDTF">2019-06-18T00:52:00Z</dcterms:created>
  <dcterms:modified xsi:type="dcterms:W3CDTF">2019-06-18T00:58:00Z</dcterms:modified>
</cp:coreProperties>
</file>